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CD" w:rsidRDefault="00C448B9" w:rsidP="00E479CD">
      <w:pPr>
        <w:spacing w:after="0" w:line="480" w:lineRule="auto"/>
        <w:ind w:left="-709" w:right="-567"/>
        <w:jc w:val="right"/>
        <w:rPr>
          <w:rFonts w:ascii="Times New Roman" w:eastAsia="Calibri" w:hAnsi="Times New Roman"/>
          <w:noProof/>
          <w:sz w:val="24"/>
          <w:szCs w:val="18"/>
        </w:rPr>
      </w:pPr>
      <w:r>
        <w:rPr>
          <w:rFonts w:ascii="Times New Roman" w:eastAsia="Calibri" w:hAnsi="Times New Roman"/>
          <w:noProof/>
          <w:sz w:val="24"/>
          <w:szCs w:val="18"/>
        </w:rPr>
        <w:t>идентификатор</w:t>
      </w:r>
    </w:p>
    <w:p w:rsidR="00F668B5" w:rsidRPr="00F668B5" w:rsidRDefault="00E479CD" w:rsidP="0006526F">
      <w:pPr>
        <w:spacing w:after="0" w:line="480" w:lineRule="auto"/>
        <w:ind w:left="-709" w:right="-567"/>
        <w:jc w:val="center"/>
        <w:rPr>
          <w:rFonts w:ascii="Times New Roman" w:eastAsia="Calibri" w:hAnsi="Times New Roman"/>
          <w:sz w:val="24"/>
          <w:szCs w:val="18"/>
          <w:lang w:eastAsia="en-US"/>
        </w:rPr>
      </w:pPr>
      <w:r>
        <w:rPr>
          <w:rFonts w:ascii="Times New Roman" w:eastAsia="Calibri" w:hAnsi="Times New Roman"/>
          <w:noProof/>
          <w:sz w:val="24"/>
          <w:szCs w:val="18"/>
        </w:rPr>
        <w:t>ГЕРБ</w:t>
      </w:r>
    </w:p>
    <w:p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4"/>
          <w:szCs w:val="18"/>
          <w:lang w:eastAsia="en-US"/>
        </w:rPr>
        <w:t>Муниципальное образование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>«Юкковское сельское поселение»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pacing w:val="80"/>
          <w:sz w:val="28"/>
          <w:szCs w:val="18"/>
          <w:lang w:eastAsia="en-US"/>
        </w:rPr>
        <w:t>АДМИНИСТРАЦИЯ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  <w:lang w:eastAsia="en-US"/>
        </w:rPr>
      </w:pPr>
    </w:p>
    <w:p w:rsidR="00F668B5" w:rsidRPr="00F668B5" w:rsidRDefault="00E74245" w:rsidP="0006526F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  <w:lang w:eastAsia="en-US"/>
        </w:rPr>
      </w:pPr>
      <w:r>
        <w:rPr>
          <w:rFonts w:ascii="Arial" w:eastAsia="Calibri" w:hAnsi="Arial" w:cs="Arial"/>
          <w:spacing w:val="80"/>
          <w:sz w:val="40"/>
          <w:szCs w:val="18"/>
          <w:lang w:eastAsia="en-US"/>
        </w:rPr>
        <w:t>ПОСТАНОВЛЕНИЕ</w:t>
      </w:r>
    </w:p>
    <w:p w:rsidR="00F668B5" w:rsidRPr="00F668B5" w:rsidRDefault="00F668B5" w:rsidP="0006526F">
      <w:pPr>
        <w:spacing w:after="0" w:line="240" w:lineRule="auto"/>
        <w:ind w:left="-709" w:right="-567"/>
        <w:rPr>
          <w:rFonts w:ascii="Arial" w:eastAsia="Calibri" w:hAnsi="Arial" w:cs="Arial"/>
          <w:sz w:val="44"/>
          <w:szCs w:val="18"/>
          <w:lang w:eastAsia="en-US"/>
        </w:rPr>
      </w:pPr>
    </w:p>
    <w:p w:rsidR="00F668B5" w:rsidRPr="00F668B5" w:rsidRDefault="00C448B9" w:rsidP="0006526F">
      <w:pPr>
        <w:spacing w:after="0"/>
        <w:ind w:left="-709" w:right="-567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 w:val="28"/>
          <w:szCs w:val="18"/>
          <w:lang w:eastAsia="en-US"/>
        </w:rPr>
        <w:t xml:space="preserve">       _______</w:t>
      </w:r>
      <w:r w:rsidRPr="00C448B9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31.08.2022</w:t>
      </w:r>
      <w:r>
        <w:rPr>
          <w:rFonts w:ascii="Arial" w:eastAsia="Calibri" w:hAnsi="Arial" w:cs="Arial"/>
          <w:sz w:val="28"/>
          <w:szCs w:val="18"/>
          <w:lang w:eastAsia="en-US"/>
        </w:rPr>
        <w:t xml:space="preserve">________ </w:t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  <w:t>№___</w:t>
      </w:r>
      <w:r w:rsidRPr="00C448B9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282</w:t>
      </w:r>
      <w:r w:rsidR="00F668B5" w:rsidRPr="00C448B9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___</w:t>
      </w:r>
    </w:p>
    <w:p w:rsidR="00F668B5" w:rsidRPr="00F668B5" w:rsidRDefault="00F668B5" w:rsidP="0006526F">
      <w:pPr>
        <w:spacing w:after="0"/>
        <w:ind w:left="-709" w:right="-567"/>
        <w:rPr>
          <w:rFonts w:ascii="Arial" w:eastAsia="Calibri" w:hAnsi="Arial" w:cs="Arial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="Calibri" w:hAnsi="Arial" w:cs="Arial"/>
          <w:sz w:val="24"/>
          <w:szCs w:val="18"/>
          <w:lang w:eastAsia="en-US"/>
        </w:rPr>
        <w:tab/>
      </w:r>
      <w:r w:rsidRPr="00F668B5">
        <w:rPr>
          <w:rFonts w:ascii="Arial" w:eastAsia="Calibri" w:hAnsi="Arial" w:cs="Arial"/>
          <w:szCs w:val="18"/>
          <w:lang w:eastAsia="en-US"/>
        </w:rPr>
        <w:t xml:space="preserve">     д. Юкки</w:t>
      </w:r>
    </w:p>
    <w:p w:rsidR="0014643E" w:rsidRDefault="0014643E"/>
    <w:p w:rsidR="0099784B" w:rsidRDefault="003261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144145</wp:posOffset>
                </wp:positionV>
                <wp:extent cx="3376295" cy="83439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D024D" w:rsidRPr="00D87D59" w:rsidRDefault="00D87D59" w:rsidP="001464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87D5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Об оценке готовности к отопительному периоду 202</w:t>
                            </w:r>
                            <w:r w:rsidR="00E4012E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D87D5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-202</w:t>
                            </w:r>
                            <w:r w:rsidR="00E4012E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D87D5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г.г.</w:t>
                            </w:r>
                            <w:r w:rsidR="000D024D" w:rsidRPr="00D87D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3.3pt;margin-top:11.35pt;width:265.85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" stroked="f">
                <v:textbox>
                  <w:txbxContent>
                    <w:p w:rsidR="000D024D" w:rsidRPr="00D87D59" w:rsidRDefault="00D87D59" w:rsidP="0014643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87D5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Об оценке готовности к отопительному периоду 202</w:t>
                      </w:r>
                      <w:r w:rsidR="00E4012E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D87D5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-202</w:t>
                      </w:r>
                      <w:r w:rsidR="00E4012E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D87D5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г.г.</w:t>
                      </w:r>
                      <w:r w:rsidR="000D024D" w:rsidRPr="00D87D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4643E" w:rsidRDefault="0014643E"/>
    <w:p w:rsidR="0014643E" w:rsidRDefault="0014643E"/>
    <w:p w:rsidR="0014643E" w:rsidRPr="00D87D59" w:rsidRDefault="00D87D59" w:rsidP="0014643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D59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990A95">
        <w:rPr>
          <w:color w:val="000000"/>
          <w:sz w:val="28"/>
          <w:szCs w:val="28"/>
        </w:rPr>
        <w:t xml:space="preserve">, </w:t>
      </w:r>
      <w:r w:rsidRPr="00D87D59">
        <w:rPr>
          <w:color w:val="000000"/>
          <w:sz w:val="28"/>
          <w:szCs w:val="28"/>
        </w:rPr>
        <w:t xml:space="preserve">от 27.07.2010 № 190-ФЗ «О теплоснабжении», </w:t>
      </w:r>
      <w:r w:rsidR="00990A95">
        <w:rPr>
          <w:color w:val="000000"/>
          <w:sz w:val="28"/>
          <w:szCs w:val="28"/>
        </w:rPr>
        <w:t xml:space="preserve">с </w:t>
      </w:r>
      <w:r w:rsidRPr="00D87D59">
        <w:rPr>
          <w:color w:val="000000"/>
          <w:sz w:val="28"/>
          <w:szCs w:val="28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и постановлением Правительства Ленинградской области от 19.06.2008 № 177 «Об утверждении правил подготовки и проведения отопительного сезона в Ленинградской области», в целях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руководствуясь Уставом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- администрация)</w:t>
      </w:r>
    </w:p>
    <w:p w:rsidR="0014643E" w:rsidRPr="00F11517" w:rsidRDefault="00990A95">
      <w:pPr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</w:t>
      </w:r>
      <w:r w:rsidR="00F11517" w:rsidRPr="00F11517">
        <w:rPr>
          <w:rFonts w:ascii="Times New Roman" w:hAnsi="Times New Roman"/>
          <w:b/>
          <w:spacing w:val="60"/>
          <w:sz w:val="28"/>
          <w:szCs w:val="28"/>
        </w:rPr>
        <w:t>остановляет</w:t>
      </w:r>
      <w:r>
        <w:rPr>
          <w:rFonts w:ascii="Times New Roman" w:hAnsi="Times New Roman"/>
          <w:b/>
          <w:spacing w:val="60"/>
          <w:sz w:val="28"/>
          <w:szCs w:val="28"/>
        </w:rPr>
        <w:t>:</w:t>
      </w:r>
    </w:p>
    <w:p w:rsidR="0013578A" w:rsidRPr="0013578A" w:rsidRDefault="0013578A" w:rsidP="00D87D5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78A">
        <w:rPr>
          <w:color w:val="000000"/>
          <w:sz w:val="28"/>
          <w:szCs w:val="28"/>
        </w:rPr>
        <w:t xml:space="preserve">1. </w:t>
      </w:r>
      <w:r w:rsidR="00D87D59">
        <w:rPr>
          <w:color w:val="000000"/>
          <w:sz w:val="28"/>
          <w:szCs w:val="28"/>
        </w:rPr>
        <w:t xml:space="preserve">Утвердить состав комиссии по оценке готовности к отопительному периоду 2022-2023 годов согласно приложению №1 к </w:t>
      </w:r>
      <w:r w:rsidR="00990A95">
        <w:rPr>
          <w:color w:val="000000"/>
          <w:sz w:val="28"/>
          <w:szCs w:val="28"/>
        </w:rPr>
        <w:t xml:space="preserve">настоящему </w:t>
      </w:r>
      <w:r w:rsidR="00D87D59">
        <w:rPr>
          <w:color w:val="000000"/>
          <w:sz w:val="28"/>
          <w:szCs w:val="28"/>
        </w:rPr>
        <w:t>постановлению</w:t>
      </w:r>
      <w:r w:rsidR="00990A95">
        <w:rPr>
          <w:color w:val="000000"/>
          <w:sz w:val="28"/>
          <w:szCs w:val="28"/>
        </w:rPr>
        <w:t xml:space="preserve">. </w:t>
      </w:r>
    </w:p>
    <w:p w:rsidR="000424AB" w:rsidRDefault="004E4F77" w:rsidP="00D87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7D59">
        <w:rPr>
          <w:rFonts w:ascii="Times New Roman" w:hAnsi="Times New Roman"/>
          <w:sz w:val="28"/>
          <w:szCs w:val="28"/>
        </w:rPr>
        <w:t>.</w:t>
      </w:r>
      <w:r w:rsidR="000424AB" w:rsidRPr="000424AB">
        <w:rPr>
          <w:rFonts w:ascii="Times New Roman" w:hAnsi="Times New Roman"/>
          <w:sz w:val="28"/>
          <w:szCs w:val="28"/>
        </w:rPr>
        <w:t xml:space="preserve"> </w:t>
      </w:r>
      <w:r w:rsidR="00D87D59">
        <w:rPr>
          <w:rFonts w:ascii="Times New Roman" w:hAnsi="Times New Roman"/>
          <w:bCs/>
          <w:sz w:val="28"/>
          <w:szCs w:val="28"/>
        </w:rPr>
        <w:t xml:space="preserve">Утвердить программу проведения проверки готовности </w:t>
      </w:r>
      <w:r w:rsidR="00990A95">
        <w:rPr>
          <w:rFonts w:ascii="Times New Roman" w:hAnsi="Times New Roman"/>
          <w:bCs/>
          <w:sz w:val="28"/>
          <w:szCs w:val="28"/>
        </w:rPr>
        <w:br/>
      </w:r>
      <w:r w:rsidR="00D87D59">
        <w:rPr>
          <w:rFonts w:ascii="Times New Roman" w:hAnsi="Times New Roman"/>
          <w:bCs/>
          <w:sz w:val="28"/>
          <w:szCs w:val="28"/>
        </w:rPr>
        <w:t xml:space="preserve">к отопительному периоду 2022-2023 годов согласно приложению №2 </w:t>
      </w:r>
      <w:r w:rsidR="00990A95">
        <w:rPr>
          <w:rFonts w:ascii="Times New Roman" w:hAnsi="Times New Roman"/>
          <w:bCs/>
          <w:sz w:val="28"/>
          <w:szCs w:val="28"/>
        </w:rPr>
        <w:br/>
      </w:r>
      <w:r w:rsidR="00D87D59">
        <w:rPr>
          <w:rFonts w:ascii="Times New Roman" w:hAnsi="Times New Roman"/>
          <w:bCs/>
          <w:sz w:val="28"/>
          <w:szCs w:val="28"/>
        </w:rPr>
        <w:t xml:space="preserve">к </w:t>
      </w:r>
      <w:r w:rsidR="00990A95">
        <w:rPr>
          <w:rFonts w:ascii="Times New Roman" w:hAnsi="Times New Roman"/>
          <w:bCs/>
          <w:sz w:val="28"/>
          <w:szCs w:val="28"/>
        </w:rPr>
        <w:t xml:space="preserve">настоящему </w:t>
      </w:r>
      <w:r w:rsidR="00D87D59">
        <w:rPr>
          <w:rFonts w:ascii="Times New Roman" w:hAnsi="Times New Roman"/>
          <w:bCs/>
          <w:sz w:val="28"/>
          <w:szCs w:val="28"/>
        </w:rPr>
        <w:t>постановлению.</w:t>
      </w:r>
    </w:p>
    <w:p w:rsidR="00D87D59" w:rsidRDefault="00D87D59" w:rsidP="00D87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="00990A95">
        <w:rPr>
          <w:rFonts w:ascii="Times New Roman" w:hAnsi="Times New Roman"/>
          <w:bCs/>
          <w:sz w:val="28"/>
          <w:szCs w:val="28"/>
        </w:rPr>
        <w:t xml:space="preserve"> </w:t>
      </w:r>
      <w:r w:rsidRPr="00D87D59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«Юкковские ведомости» и разместить на официальном сайте </w:t>
      </w:r>
      <w:r w:rsidR="00990A9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D87D59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 w:rsidRPr="00D87D59">
        <w:rPr>
          <w:rFonts w:ascii="Times New Roman" w:hAnsi="Times New Roman"/>
          <w:sz w:val="28"/>
          <w:szCs w:val="28"/>
        </w:rPr>
        <w:t>.</w:t>
      </w:r>
    </w:p>
    <w:p w:rsidR="00715484" w:rsidRDefault="00990A95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13578A" w:rsidRPr="00715484"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="008D0AB8" w:rsidRPr="00715484">
        <w:rPr>
          <w:rFonts w:ascii="Times New Roman" w:hAnsi="Times New Roman"/>
          <w:bCs/>
          <w:sz w:val="28"/>
          <w:szCs w:val="28"/>
        </w:rPr>
        <w:t xml:space="preserve">вступает в силу </w:t>
      </w:r>
      <w:r w:rsidR="00D87D59">
        <w:rPr>
          <w:rFonts w:ascii="Times New Roman" w:hAnsi="Times New Roman"/>
          <w:bCs/>
          <w:sz w:val="28"/>
          <w:szCs w:val="28"/>
        </w:rPr>
        <w:t>со дня его принятия</w:t>
      </w:r>
      <w:r w:rsidR="00715484" w:rsidRPr="00715484">
        <w:rPr>
          <w:rFonts w:ascii="Times New Roman" w:hAnsi="Times New Roman"/>
          <w:bCs/>
          <w:sz w:val="28"/>
          <w:szCs w:val="28"/>
        </w:rPr>
        <w:t xml:space="preserve">. </w:t>
      </w:r>
    </w:p>
    <w:p w:rsidR="0013578A" w:rsidRPr="00990A95" w:rsidRDefault="00990A95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    </w:t>
      </w:r>
      <w:r w:rsidR="0013578A" w:rsidRPr="00715484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DD1616" w:rsidRPr="00715484">
        <w:rPr>
          <w:rFonts w:ascii="Times New Roman" w:hAnsi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DD1616" w:rsidRPr="00715484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13578A" w:rsidRPr="00715484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DD1616" w:rsidRPr="00715484"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</w:t>
      </w:r>
      <w:r w:rsidR="00715484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«Юкковское сельское поселение»</w:t>
      </w:r>
      <w:r w:rsidR="0013578A" w:rsidRPr="00715484">
        <w:rPr>
          <w:rFonts w:ascii="Times New Roman" w:hAnsi="Times New Roman"/>
          <w:color w:val="000000"/>
          <w:sz w:val="28"/>
          <w:szCs w:val="28"/>
        </w:rPr>
        <w:t>.</w:t>
      </w:r>
    </w:p>
    <w:p w:rsidR="00191095" w:rsidRDefault="00191095" w:rsidP="00191095">
      <w:pPr>
        <w:pStyle w:val="a9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715484" w:rsidRDefault="00715484" w:rsidP="00191095">
      <w:pPr>
        <w:pStyle w:val="a9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054D98" w:rsidRDefault="004E4F77" w:rsidP="00715484">
      <w:pPr>
        <w:pStyle w:val="a9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15484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521AF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ab/>
      </w:r>
      <w:r w:rsidR="00715484">
        <w:rPr>
          <w:color w:val="000000"/>
          <w:sz w:val="28"/>
          <w:szCs w:val="28"/>
        </w:rPr>
        <w:t xml:space="preserve"> </w:t>
      </w:r>
      <w:r w:rsidR="001521AF">
        <w:rPr>
          <w:color w:val="000000"/>
          <w:sz w:val="28"/>
          <w:szCs w:val="28"/>
        </w:rPr>
        <w:t xml:space="preserve">А.А. </w:t>
      </w:r>
      <w:r>
        <w:rPr>
          <w:color w:val="000000"/>
          <w:sz w:val="28"/>
          <w:szCs w:val="28"/>
        </w:rPr>
        <w:t xml:space="preserve">Уразов </w:t>
      </w:r>
    </w:p>
    <w:p w:rsidR="00D76632" w:rsidRDefault="00D76632" w:rsidP="00361997">
      <w:pPr>
        <w:sectPr w:rsidR="00D76632" w:rsidSect="002C3073">
          <w:headerReference w:type="default" r:id="rId7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tbl>
      <w:tblPr>
        <w:tblOverlap w:val="never"/>
        <w:tblW w:w="94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6160"/>
      </w:tblGrid>
      <w:tr w:rsidR="00D87D59" w:rsidTr="00864906">
        <w:trPr>
          <w:trHeight w:hRule="exact" w:val="1579"/>
          <w:jc w:val="center"/>
        </w:trPr>
        <w:tc>
          <w:tcPr>
            <w:tcW w:w="3322" w:type="dxa"/>
            <w:shd w:val="clear" w:color="auto" w:fill="FFFFFF"/>
          </w:tcPr>
          <w:p w:rsidR="00D87D59" w:rsidRDefault="002E4413" w:rsidP="00361997">
            <w:pPr>
              <w:rPr>
                <w:sz w:val="10"/>
                <w:szCs w:val="10"/>
              </w:rPr>
            </w:pPr>
            <w:r>
              <w:lastRenderedPageBreak/>
              <w:br w:type="page"/>
            </w:r>
          </w:p>
        </w:tc>
        <w:tc>
          <w:tcPr>
            <w:tcW w:w="6160" w:type="dxa"/>
            <w:shd w:val="clear" w:color="auto" w:fill="FFFFFF"/>
          </w:tcPr>
          <w:p w:rsidR="00D87D59" w:rsidRDefault="00D87D59" w:rsidP="00D87D59">
            <w:pPr>
              <w:pStyle w:val="ad"/>
              <w:spacing w:line="240" w:lineRule="auto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 к постановлению администрации МО «Юкковское сельское поселение»</w:t>
            </w:r>
          </w:p>
          <w:p w:rsidR="00D87D59" w:rsidRDefault="00D87D59" w:rsidP="00D87D59">
            <w:pPr>
              <w:pStyle w:val="ad"/>
              <w:spacing w:line="240" w:lineRule="auto"/>
              <w:ind w:firstLine="709"/>
              <w:jc w:val="right"/>
            </w:pPr>
            <w:r>
              <w:rPr>
                <w:color w:val="000000"/>
              </w:rPr>
              <w:t>Всеволожского муниципального района Ленинградской области</w:t>
            </w:r>
          </w:p>
          <w:p w:rsidR="00D87D59" w:rsidRDefault="00864906" w:rsidP="00D87D59">
            <w:pPr>
              <w:pStyle w:val="ad"/>
              <w:spacing w:line="240" w:lineRule="auto"/>
              <w:ind w:firstLine="709"/>
              <w:jc w:val="right"/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u w:val="single"/>
              </w:rPr>
              <w:t>31.08.2022</w:t>
            </w:r>
            <w:r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282</w:t>
            </w:r>
            <w:r>
              <w:rPr>
                <w:color w:val="000000"/>
              </w:rPr>
              <w:t xml:space="preserve">  </w:t>
            </w:r>
          </w:p>
        </w:tc>
      </w:tr>
    </w:tbl>
    <w:p w:rsidR="00D87D59" w:rsidRDefault="00D87D59" w:rsidP="00D87D59">
      <w:pPr>
        <w:spacing w:after="699" w:line="1" w:lineRule="exact"/>
      </w:pPr>
    </w:p>
    <w:p w:rsidR="00D87D59" w:rsidRDefault="00D87D59" w:rsidP="00D87D59">
      <w:pPr>
        <w:pStyle w:val="20"/>
        <w:keepNext/>
        <w:keepLines/>
        <w:spacing w:after="360" w:line="262" w:lineRule="auto"/>
        <w:ind w:left="0"/>
        <w:jc w:val="center"/>
      </w:pPr>
      <w:bookmarkStart w:id="0" w:name="bookmark10"/>
      <w:bookmarkStart w:id="1" w:name="bookmark8"/>
      <w:bookmarkStart w:id="2" w:name="bookmark9"/>
      <w:r>
        <w:rPr>
          <w:color w:val="000000"/>
        </w:rPr>
        <w:t>Состав комиссии</w:t>
      </w:r>
      <w:r>
        <w:rPr>
          <w:color w:val="000000"/>
        </w:rPr>
        <w:br/>
        <w:t>по оценке готовности к отопительному периоду 2022-2023 годов</w:t>
      </w:r>
      <w:bookmarkEnd w:id="0"/>
      <w:bookmarkEnd w:id="1"/>
      <w:bookmarkEnd w:id="2"/>
    </w:p>
    <w:tbl>
      <w:tblPr>
        <w:tblOverlap w:val="never"/>
        <w:tblW w:w="94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6120"/>
      </w:tblGrid>
      <w:tr w:rsidR="00D87D59" w:rsidRPr="007A08BD" w:rsidTr="00D87D59">
        <w:trPr>
          <w:trHeight w:hRule="exact" w:val="1852"/>
          <w:jc w:val="center"/>
        </w:trPr>
        <w:tc>
          <w:tcPr>
            <w:tcW w:w="3322" w:type="dxa"/>
            <w:shd w:val="clear" w:color="auto" w:fill="FFFFFF"/>
          </w:tcPr>
          <w:p w:rsidR="00D87D59" w:rsidRPr="007A08BD" w:rsidRDefault="00D87D59" w:rsidP="00361997">
            <w:pPr>
              <w:pStyle w:val="a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D87D59" w:rsidRPr="007A08BD" w:rsidRDefault="00D87D59" w:rsidP="00D87D59">
            <w:pPr>
              <w:pStyle w:val="af"/>
              <w:spacing w:line="262" w:lineRule="auto"/>
              <w:ind w:left="14"/>
              <w:rPr>
                <w:sz w:val="24"/>
                <w:szCs w:val="24"/>
              </w:rPr>
            </w:pPr>
            <w:r w:rsidRPr="007A08BD">
              <w:rPr>
                <w:color w:val="000000"/>
                <w:sz w:val="24"/>
                <w:szCs w:val="24"/>
              </w:rPr>
              <w:t>Председатель комиссии:</w:t>
            </w:r>
          </w:p>
          <w:p w:rsidR="00D87D59" w:rsidRPr="007A08BD" w:rsidRDefault="00D87D59" w:rsidP="00361997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7A08BD">
              <w:rPr>
                <w:color w:val="000000"/>
                <w:sz w:val="24"/>
                <w:szCs w:val="24"/>
              </w:rPr>
              <w:t>Уразов А.А.</w:t>
            </w:r>
          </w:p>
        </w:tc>
        <w:tc>
          <w:tcPr>
            <w:tcW w:w="6120" w:type="dxa"/>
            <w:shd w:val="clear" w:color="auto" w:fill="FFFFFF"/>
            <w:vAlign w:val="bottom"/>
          </w:tcPr>
          <w:p w:rsidR="00D87D59" w:rsidRPr="007A08BD" w:rsidRDefault="00D87D59" w:rsidP="00D87D59">
            <w:pPr>
              <w:pStyle w:val="ad"/>
              <w:ind w:left="1120" w:firstLine="0"/>
              <w:rPr>
                <w:sz w:val="24"/>
                <w:szCs w:val="24"/>
              </w:rPr>
            </w:pPr>
            <w:r w:rsidRPr="007A08BD">
              <w:rPr>
                <w:color w:val="000000"/>
                <w:sz w:val="24"/>
                <w:szCs w:val="24"/>
              </w:rPr>
              <w:t>Глава администрации 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</w:tbl>
    <w:p w:rsidR="00D87D59" w:rsidRPr="007A08BD" w:rsidRDefault="00D87D59" w:rsidP="00D87D59">
      <w:pPr>
        <w:spacing w:after="359" w:line="1" w:lineRule="exact"/>
        <w:rPr>
          <w:sz w:val="24"/>
          <w:szCs w:val="24"/>
        </w:rPr>
      </w:pPr>
    </w:p>
    <w:p w:rsidR="00990A95" w:rsidRDefault="00990A95" w:rsidP="00990A95">
      <w:pPr>
        <w:pStyle w:val="af"/>
        <w:spacing w:line="240" w:lineRule="auto"/>
        <w:rPr>
          <w:color w:val="000000"/>
          <w:sz w:val="24"/>
          <w:szCs w:val="24"/>
        </w:rPr>
      </w:pPr>
    </w:p>
    <w:p w:rsidR="00D87D59" w:rsidRPr="007A08BD" w:rsidRDefault="00D87D59" w:rsidP="00990A95">
      <w:pPr>
        <w:pStyle w:val="af"/>
        <w:spacing w:line="240" w:lineRule="auto"/>
        <w:rPr>
          <w:sz w:val="24"/>
          <w:szCs w:val="24"/>
        </w:rPr>
      </w:pPr>
      <w:r w:rsidRPr="007A08BD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6120"/>
      </w:tblGrid>
      <w:tr w:rsidR="00D87D59" w:rsidRPr="007A08BD" w:rsidTr="003703DE">
        <w:trPr>
          <w:trHeight w:hRule="exact" w:val="1886"/>
          <w:jc w:val="center"/>
        </w:trPr>
        <w:tc>
          <w:tcPr>
            <w:tcW w:w="3322" w:type="dxa"/>
            <w:shd w:val="clear" w:color="auto" w:fill="FFFFFF"/>
          </w:tcPr>
          <w:p w:rsidR="00D87D59" w:rsidRPr="007A08BD" w:rsidRDefault="00990A95" w:rsidP="00361997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87D59" w:rsidRPr="007A08BD">
              <w:rPr>
                <w:color w:val="000000"/>
                <w:sz w:val="24"/>
                <w:szCs w:val="24"/>
              </w:rPr>
              <w:t>Привалова Е.С.</w:t>
            </w:r>
          </w:p>
        </w:tc>
        <w:tc>
          <w:tcPr>
            <w:tcW w:w="6120" w:type="dxa"/>
            <w:shd w:val="clear" w:color="auto" w:fill="FFFFFF"/>
          </w:tcPr>
          <w:p w:rsidR="00D87D59" w:rsidRPr="007A08BD" w:rsidRDefault="00D87D59" w:rsidP="00361997">
            <w:pPr>
              <w:pStyle w:val="ad"/>
              <w:spacing w:line="257" w:lineRule="auto"/>
              <w:ind w:left="1120" w:firstLine="20"/>
              <w:rPr>
                <w:color w:val="000000"/>
                <w:sz w:val="24"/>
                <w:szCs w:val="24"/>
              </w:rPr>
            </w:pPr>
          </w:p>
          <w:p w:rsidR="00D87D59" w:rsidRPr="007A08BD" w:rsidRDefault="00D87D59" w:rsidP="003703DE">
            <w:pPr>
              <w:pStyle w:val="ad"/>
              <w:spacing w:line="257" w:lineRule="auto"/>
              <w:ind w:left="1120" w:firstLine="20"/>
              <w:rPr>
                <w:sz w:val="24"/>
                <w:szCs w:val="24"/>
              </w:rPr>
            </w:pPr>
            <w:r w:rsidRPr="007A08BD">
              <w:rPr>
                <w:color w:val="000000"/>
                <w:sz w:val="24"/>
                <w:szCs w:val="24"/>
              </w:rPr>
              <w:t>Заместитель главы администрации муниципального образования «Юкковское сельское поселение» Всеволожского муниципального района Ленинградской</w:t>
            </w:r>
            <w:r w:rsidR="003703DE" w:rsidRPr="007A08BD">
              <w:rPr>
                <w:color w:val="000000"/>
                <w:sz w:val="24"/>
                <w:szCs w:val="24"/>
              </w:rPr>
              <w:t xml:space="preserve"> области</w:t>
            </w:r>
            <w:r w:rsidRPr="007A08B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87D59" w:rsidRPr="007A08BD" w:rsidRDefault="00D87D59" w:rsidP="00D87D59">
      <w:pPr>
        <w:spacing w:after="119" w:line="1" w:lineRule="exact"/>
        <w:rPr>
          <w:sz w:val="24"/>
          <w:szCs w:val="24"/>
        </w:rPr>
      </w:pPr>
    </w:p>
    <w:p w:rsidR="00D87D59" w:rsidRPr="007A08BD" w:rsidRDefault="00D87D59" w:rsidP="00D87D59">
      <w:pPr>
        <w:spacing w:line="1" w:lineRule="exact"/>
        <w:rPr>
          <w:sz w:val="24"/>
          <w:szCs w:val="24"/>
        </w:rPr>
      </w:pPr>
    </w:p>
    <w:p w:rsidR="00D87D59" w:rsidRPr="007A08BD" w:rsidRDefault="00D87D59" w:rsidP="00D87D59">
      <w:pPr>
        <w:pStyle w:val="af"/>
        <w:spacing w:line="240" w:lineRule="auto"/>
        <w:ind w:left="10"/>
        <w:rPr>
          <w:sz w:val="24"/>
          <w:szCs w:val="24"/>
        </w:rPr>
      </w:pPr>
      <w:r w:rsidRPr="007A08BD">
        <w:rPr>
          <w:color w:val="000000"/>
          <w:sz w:val="24"/>
          <w:szCs w:val="24"/>
        </w:rPr>
        <w:t>Секретарь комиссии:</w:t>
      </w:r>
    </w:p>
    <w:tbl>
      <w:tblPr>
        <w:tblOverlap w:val="never"/>
        <w:tblW w:w="93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"/>
        <w:gridCol w:w="3136"/>
        <w:gridCol w:w="6120"/>
      </w:tblGrid>
      <w:tr w:rsidR="00D87D59" w:rsidRPr="007A08BD" w:rsidTr="003703DE">
        <w:trPr>
          <w:gridBefore w:val="1"/>
          <w:wBefore w:w="49" w:type="dxa"/>
          <w:trHeight w:hRule="exact" w:val="2064"/>
          <w:jc w:val="center"/>
        </w:trPr>
        <w:tc>
          <w:tcPr>
            <w:tcW w:w="3136" w:type="dxa"/>
            <w:shd w:val="clear" w:color="auto" w:fill="FFFFFF"/>
          </w:tcPr>
          <w:p w:rsidR="00D87D59" w:rsidRPr="007A08BD" w:rsidRDefault="00185E70" w:rsidP="00361997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7A08BD">
              <w:rPr>
                <w:color w:val="000000"/>
                <w:sz w:val="24"/>
                <w:szCs w:val="24"/>
              </w:rPr>
              <w:t>Бе</w:t>
            </w:r>
            <w:r w:rsidR="00826CB3" w:rsidRPr="007A08BD">
              <w:rPr>
                <w:color w:val="000000"/>
                <w:sz w:val="24"/>
                <w:szCs w:val="24"/>
              </w:rPr>
              <w:t>лов М.Ю.</w:t>
            </w:r>
          </w:p>
        </w:tc>
        <w:tc>
          <w:tcPr>
            <w:tcW w:w="6120" w:type="dxa"/>
            <w:shd w:val="clear" w:color="auto" w:fill="FFFFFF"/>
            <w:vAlign w:val="bottom"/>
          </w:tcPr>
          <w:p w:rsidR="00D87D59" w:rsidRPr="007A08BD" w:rsidRDefault="00826CB3" w:rsidP="00361997">
            <w:pPr>
              <w:pStyle w:val="ad"/>
              <w:ind w:left="1120" w:firstLine="20"/>
              <w:rPr>
                <w:color w:val="000000"/>
                <w:sz w:val="24"/>
                <w:szCs w:val="24"/>
              </w:rPr>
            </w:pPr>
            <w:r w:rsidRPr="007A08BD">
              <w:rPr>
                <w:color w:val="000000"/>
                <w:sz w:val="24"/>
                <w:szCs w:val="24"/>
              </w:rPr>
              <w:t xml:space="preserve">Ведущий специалист по </w:t>
            </w:r>
            <w:r w:rsidR="003703DE" w:rsidRPr="007A08BD">
              <w:rPr>
                <w:color w:val="000000"/>
                <w:sz w:val="24"/>
                <w:szCs w:val="24"/>
              </w:rPr>
              <w:t>делам ГО, ЧС и безопасности администрации муниципального образования «Юкковское сельское поселение» Всеволожского муниципального района Ленинградской области</w:t>
            </w:r>
          </w:p>
          <w:p w:rsidR="003703DE" w:rsidRPr="007A08BD" w:rsidRDefault="003703DE" w:rsidP="00361997">
            <w:pPr>
              <w:pStyle w:val="ad"/>
              <w:ind w:left="1120" w:firstLine="20"/>
              <w:rPr>
                <w:color w:val="000000"/>
                <w:sz w:val="24"/>
                <w:szCs w:val="24"/>
              </w:rPr>
            </w:pPr>
          </w:p>
          <w:p w:rsidR="003703DE" w:rsidRPr="007A08BD" w:rsidRDefault="003703DE" w:rsidP="00361997">
            <w:pPr>
              <w:pStyle w:val="ad"/>
              <w:ind w:left="1120" w:firstLine="20"/>
              <w:rPr>
                <w:sz w:val="24"/>
                <w:szCs w:val="24"/>
              </w:rPr>
            </w:pPr>
          </w:p>
        </w:tc>
      </w:tr>
      <w:tr w:rsidR="00D87D59" w:rsidRPr="007A08BD" w:rsidTr="003703DE">
        <w:trPr>
          <w:gridBefore w:val="1"/>
          <w:wBefore w:w="49" w:type="dxa"/>
          <w:trHeight w:hRule="exact" w:val="514"/>
          <w:jc w:val="center"/>
        </w:trPr>
        <w:tc>
          <w:tcPr>
            <w:tcW w:w="3136" w:type="dxa"/>
            <w:shd w:val="clear" w:color="auto" w:fill="FFFFFF"/>
          </w:tcPr>
          <w:p w:rsidR="00D87D59" w:rsidRPr="007A08BD" w:rsidRDefault="003703DE" w:rsidP="00361997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7A08BD">
              <w:rPr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6120" w:type="dxa"/>
            <w:shd w:val="clear" w:color="auto" w:fill="FFFFFF"/>
          </w:tcPr>
          <w:p w:rsidR="00D87D59" w:rsidRPr="007A08BD" w:rsidRDefault="00D87D59" w:rsidP="00361997">
            <w:pPr>
              <w:pStyle w:val="ad"/>
              <w:spacing w:line="240" w:lineRule="auto"/>
              <w:ind w:left="1120" w:firstLine="20"/>
              <w:rPr>
                <w:sz w:val="24"/>
                <w:szCs w:val="24"/>
              </w:rPr>
            </w:pPr>
          </w:p>
        </w:tc>
      </w:tr>
      <w:tr w:rsidR="00D87D59" w:rsidRPr="007A08BD" w:rsidTr="007A08BD">
        <w:trPr>
          <w:trHeight w:hRule="exact" w:val="3580"/>
          <w:jc w:val="center"/>
        </w:trPr>
        <w:tc>
          <w:tcPr>
            <w:tcW w:w="3185" w:type="dxa"/>
            <w:gridSpan w:val="2"/>
            <w:shd w:val="clear" w:color="auto" w:fill="FFFFFF"/>
          </w:tcPr>
          <w:p w:rsidR="00D87D59" w:rsidRPr="007A08BD" w:rsidRDefault="003703DE" w:rsidP="00361997">
            <w:pPr>
              <w:pStyle w:val="ad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7A08BD">
              <w:rPr>
                <w:sz w:val="24"/>
                <w:szCs w:val="24"/>
              </w:rPr>
              <w:t>Семенов Д.Б.</w:t>
            </w:r>
          </w:p>
          <w:p w:rsidR="003703DE" w:rsidRPr="007A08BD" w:rsidRDefault="003703DE" w:rsidP="00361997">
            <w:pPr>
              <w:pStyle w:val="ad"/>
              <w:spacing w:before="120" w:line="240" w:lineRule="auto"/>
              <w:ind w:firstLine="0"/>
              <w:rPr>
                <w:sz w:val="24"/>
                <w:szCs w:val="24"/>
              </w:rPr>
            </w:pPr>
          </w:p>
          <w:p w:rsidR="003703DE" w:rsidRPr="007A08BD" w:rsidRDefault="003703DE" w:rsidP="00361997">
            <w:pPr>
              <w:pStyle w:val="ad"/>
              <w:spacing w:before="120" w:line="240" w:lineRule="auto"/>
              <w:ind w:firstLine="0"/>
              <w:rPr>
                <w:sz w:val="24"/>
                <w:szCs w:val="24"/>
              </w:rPr>
            </w:pPr>
          </w:p>
          <w:p w:rsidR="003703DE" w:rsidRPr="007A08BD" w:rsidRDefault="003703DE" w:rsidP="00361997">
            <w:pPr>
              <w:pStyle w:val="a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3703DE" w:rsidRPr="007A08BD" w:rsidRDefault="003703DE" w:rsidP="00361997">
            <w:pPr>
              <w:pStyle w:val="a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3703DE" w:rsidRPr="007A08BD" w:rsidRDefault="003703DE" w:rsidP="00361997">
            <w:pPr>
              <w:pStyle w:val="a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D87D59" w:rsidRPr="007A08BD" w:rsidRDefault="00D87D59" w:rsidP="00361997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7A08BD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6120" w:type="dxa"/>
            <w:shd w:val="clear" w:color="auto" w:fill="FFFFFF"/>
          </w:tcPr>
          <w:p w:rsidR="003703DE" w:rsidRPr="007A08BD" w:rsidRDefault="003703DE" w:rsidP="007A08BD">
            <w:pPr>
              <w:pStyle w:val="ad"/>
              <w:tabs>
                <w:tab w:val="left" w:pos="3702"/>
                <w:tab w:val="left" w:pos="5675"/>
              </w:tabs>
              <w:spacing w:line="257" w:lineRule="auto"/>
              <w:ind w:left="1120" w:firstLine="20"/>
              <w:rPr>
                <w:color w:val="000000"/>
                <w:sz w:val="24"/>
                <w:szCs w:val="24"/>
              </w:rPr>
            </w:pPr>
            <w:r w:rsidRPr="007A08BD">
              <w:rPr>
                <w:color w:val="000000"/>
                <w:sz w:val="24"/>
                <w:szCs w:val="24"/>
              </w:rPr>
              <w:t>Депутат муниципального образования «Юкковское сельское поселение» Всеволожского муниципального района Ленинградской области</w:t>
            </w:r>
          </w:p>
          <w:p w:rsidR="003703DE" w:rsidRPr="007A08BD" w:rsidRDefault="003703DE" w:rsidP="007A08BD">
            <w:pPr>
              <w:pStyle w:val="ad"/>
              <w:tabs>
                <w:tab w:val="left" w:pos="3702"/>
                <w:tab w:val="left" w:pos="5675"/>
              </w:tabs>
              <w:spacing w:line="257" w:lineRule="auto"/>
              <w:ind w:left="1120" w:firstLine="20"/>
              <w:jc w:val="center"/>
              <w:rPr>
                <w:color w:val="000000"/>
                <w:sz w:val="24"/>
                <w:szCs w:val="24"/>
              </w:rPr>
            </w:pPr>
          </w:p>
          <w:p w:rsidR="00D87D59" w:rsidRPr="007A08BD" w:rsidRDefault="00D87D59" w:rsidP="007A08BD">
            <w:pPr>
              <w:pStyle w:val="ad"/>
              <w:tabs>
                <w:tab w:val="left" w:pos="3702"/>
                <w:tab w:val="left" w:pos="5675"/>
              </w:tabs>
              <w:spacing w:line="257" w:lineRule="auto"/>
              <w:ind w:left="1120" w:firstLine="20"/>
              <w:rPr>
                <w:sz w:val="24"/>
                <w:szCs w:val="24"/>
              </w:rPr>
            </w:pPr>
            <w:r w:rsidRPr="007A08BD">
              <w:rPr>
                <w:color w:val="000000"/>
                <w:sz w:val="24"/>
                <w:szCs w:val="24"/>
              </w:rPr>
              <w:t>государственный и</w:t>
            </w:r>
            <w:r w:rsidR="003703DE" w:rsidRPr="007A08BD">
              <w:rPr>
                <w:color w:val="000000"/>
                <w:sz w:val="24"/>
                <w:szCs w:val="24"/>
              </w:rPr>
              <w:t xml:space="preserve">нспектор управления федеральной службы </w:t>
            </w:r>
            <w:r w:rsidRPr="007A08BD">
              <w:rPr>
                <w:color w:val="000000"/>
                <w:sz w:val="24"/>
                <w:szCs w:val="24"/>
              </w:rPr>
              <w:t>по</w:t>
            </w:r>
            <w:r w:rsidR="003703DE" w:rsidRPr="007A08BD">
              <w:rPr>
                <w:color w:val="000000"/>
                <w:sz w:val="24"/>
                <w:szCs w:val="24"/>
              </w:rPr>
              <w:t xml:space="preserve"> </w:t>
            </w:r>
            <w:r w:rsidRPr="007A08BD">
              <w:rPr>
                <w:color w:val="000000"/>
                <w:sz w:val="24"/>
                <w:szCs w:val="24"/>
              </w:rPr>
              <w:t>экологическому, технологическому и атомному надзору по Всеволожскому району Ленинградской области</w:t>
            </w:r>
          </w:p>
        </w:tc>
      </w:tr>
    </w:tbl>
    <w:p w:rsidR="00D76632" w:rsidRDefault="00D76632">
      <w:pPr>
        <w:sectPr w:rsidR="00D76632" w:rsidSect="002C3073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tbl>
      <w:tblPr>
        <w:tblOverlap w:val="never"/>
        <w:tblW w:w="6120" w:type="dxa"/>
        <w:tblInd w:w="3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</w:tblGrid>
      <w:tr w:rsidR="00D76632" w:rsidTr="00D76632">
        <w:trPr>
          <w:trHeight w:hRule="exact" w:val="1579"/>
        </w:trPr>
        <w:tc>
          <w:tcPr>
            <w:tcW w:w="6120" w:type="dxa"/>
            <w:shd w:val="clear" w:color="auto" w:fill="FFFFFF"/>
          </w:tcPr>
          <w:p w:rsidR="00D76632" w:rsidRDefault="00D76632" w:rsidP="00361997">
            <w:pPr>
              <w:pStyle w:val="ad"/>
              <w:spacing w:line="240" w:lineRule="auto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2 к постановлению администрации МО «Юкковское сельское поселение»</w:t>
            </w:r>
          </w:p>
          <w:p w:rsidR="00D76632" w:rsidRDefault="00D76632" w:rsidP="00361997">
            <w:pPr>
              <w:pStyle w:val="ad"/>
              <w:spacing w:line="240" w:lineRule="auto"/>
              <w:ind w:firstLine="709"/>
              <w:jc w:val="right"/>
            </w:pPr>
            <w:r>
              <w:rPr>
                <w:color w:val="000000"/>
              </w:rPr>
              <w:t>Всеволожского муниципального района Ленинградской области</w:t>
            </w:r>
          </w:p>
          <w:p w:rsidR="00D76632" w:rsidRPr="00864906" w:rsidRDefault="00864906" w:rsidP="00361997">
            <w:pPr>
              <w:pStyle w:val="ad"/>
              <w:spacing w:line="240" w:lineRule="auto"/>
              <w:ind w:firstLine="709"/>
              <w:jc w:val="right"/>
              <w:rPr>
                <w:u w:val="single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u w:val="single"/>
              </w:rPr>
              <w:t>31.08.2022</w:t>
            </w:r>
            <w:r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282</w:t>
            </w:r>
          </w:p>
        </w:tc>
      </w:tr>
    </w:tbl>
    <w:p w:rsidR="00D76632" w:rsidRDefault="00D76632" w:rsidP="00D76632">
      <w:pPr>
        <w:pStyle w:val="1"/>
        <w:spacing w:after="320" w:line="266" w:lineRule="auto"/>
        <w:ind w:firstLine="720"/>
        <w:jc w:val="both"/>
        <w:rPr>
          <w:b/>
          <w:bCs/>
          <w:color w:val="000000"/>
        </w:rPr>
      </w:pPr>
    </w:p>
    <w:p w:rsidR="00D76632" w:rsidRDefault="00D76632" w:rsidP="00D76632">
      <w:pPr>
        <w:pStyle w:val="1"/>
        <w:spacing w:after="320" w:line="266" w:lineRule="auto"/>
        <w:ind w:firstLine="720"/>
        <w:jc w:val="center"/>
      </w:pPr>
      <w:r>
        <w:rPr>
          <w:b/>
          <w:bCs/>
          <w:color w:val="000000"/>
        </w:rPr>
        <w:t>Программа проведения проверок по оценке готовности к отопительному периоду 2022-2023 годов</w:t>
      </w:r>
    </w:p>
    <w:p w:rsidR="00D76632" w:rsidRDefault="00D76632" w:rsidP="00D76632">
      <w:pPr>
        <w:pStyle w:val="20"/>
        <w:keepNext/>
        <w:keepLines/>
        <w:numPr>
          <w:ilvl w:val="0"/>
          <w:numId w:val="4"/>
        </w:numPr>
        <w:tabs>
          <w:tab w:val="left" w:pos="318"/>
        </w:tabs>
        <w:spacing w:line="257" w:lineRule="auto"/>
        <w:ind w:left="0"/>
        <w:jc w:val="center"/>
      </w:pPr>
      <w:bookmarkStart w:id="3" w:name="bookmark13"/>
      <w:bookmarkStart w:id="4" w:name="bookmark11"/>
      <w:bookmarkStart w:id="5" w:name="bookmark12"/>
      <w:bookmarkStart w:id="6" w:name="bookmark14"/>
      <w:bookmarkEnd w:id="3"/>
      <w:r>
        <w:rPr>
          <w:color w:val="000000"/>
        </w:rPr>
        <w:t>Общие положения</w:t>
      </w:r>
      <w:bookmarkEnd w:id="4"/>
      <w:bookmarkEnd w:id="5"/>
      <w:bookmarkEnd w:id="6"/>
    </w:p>
    <w:p w:rsidR="00D76632" w:rsidRDefault="00D76632" w:rsidP="003E7273">
      <w:pPr>
        <w:pStyle w:val="1"/>
        <w:numPr>
          <w:ilvl w:val="1"/>
          <w:numId w:val="4"/>
        </w:numPr>
        <w:tabs>
          <w:tab w:val="left" w:pos="1258"/>
        </w:tabs>
        <w:spacing w:line="240" w:lineRule="auto"/>
        <w:ind w:firstLine="680"/>
        <w:jc w:val="both"/>
      </w:pPr>
      <w:bookmarkStart w:id="7" w:name="bookmark15"/>
      <w:bookmarkEnd w:id="7"/>
      <w:r>
        <w:rPr>
          <w:color w:val="000000"/>
        </w:rPr>
        <w:t>Настоящая Программа определяет порядок оценки готовности к отопительному периоду теплоснабжающих организаций, теплосетевых организаций и потребителей тепловой энергии, теплопотребляющие установки которых подключены к системе теплоснабжения.</w:t>
      </w:r>
    </w:p>
    <w:p w:rsidR="00D76632" w:rsidRDefault="00D76632" w:rsidP="003E7273">
      <w:pPr>
        <w:pStyle w:val="1"/>
        <w:spacing w:line="240" w:lineRule="auto"/>
        <w:ind w:firstLine="680"/>
        <w:jc w:val="both"/>
      </w:pPr>
      <w:r>
        <w:rPr>
          <w:color w:val="000000"/>
        </w:rPr>
        <w:t>Оценка готовности к отопительному периоду осуществляется комиссией по оценке готовности к отопительному сезону (далее - комиссия).</w:t>
      </w:r>
    </w:p>
    <w:p w:rsidR="00D76632" w:rsidRDefault="00D76632" w:rsidP="003E7273">
      <w:pPr>
        <w:pStyle w:val="1"/>
        <w:numPr>
          <w:ilvl w:val="1"/>
          <w:numId w:val="4"/>
        </w:numPr>
        <w:tabs>
          <w:tab w:val="left" w:pos="1258"/>
        </w:tabs>
        <w:spacing w:line="240" w:lineRule="auto"/>
        <w:ind w:firstLine="680"/>
        <w:jc w:val="both"/>
      </w:pPr>
      <w:bookmarkStart w:id="8" w:name="bookmark16"/>
      <w:bookmarkEnd w:id="8"/>
      <w:r>
        <w:rPr>
          <w:color w:val="000000"/>
        </w:rPr>
        <w:t>Ответственность за своевременное предоставление запрашиваемых комиссией документов с целью проверки теплоснабжающих, теплосетевых организаций и потребителей тепловой энергии, полноту и достоверность сведений содержащих в запрашиваемых документах несут теплоснабжающие, теплосетевые организации и потребители тепловой энергии.</w:t>
      </w:r>
    </w:p>
    <w:p w:rsidR="00D76632" w:rsidRDefault="00D76632" w:rsidP="003E7273">
      <w:pPr>
        <w:pStyle w:val="1"/>
        <w:numPr>
          <w:ilvl w:val="1"/>
          <w:numId w:val="4"/>
        </w:numPr>
        <w:tabs>
          <w:tab w:val="left" w:pos="1258"/>
        </w:tabs>
        <w:spacing w:line="240" w:lineRule="auto"/>
        <w:ind w:firstLine="680"/>
        <w:jc w:val="both"/>
      </w:pPr>
      <w:bookmarkStart w:id="9" w:name="bookmark17"/>
      <w:bookmarkEnd w:id="9"/>
      <w:r>
        <w:rPr>
          <w:color w:val="000000"/>
        </w:rPr>
        <w:t>Теплоснабжающие, теплосетевые организации и потребители тепловой энергии, подлежащие проверке, указаны в приложении № 1 к настоящей Программе.</w:t>
      </w:r>
    </w:p>
    <w:p w:rsidR="00D76632" w:rsidRDefault="00D76632" w:rsidP="003E7273">
      <w:pPr>
        <w:pStyle w:val="1"/>
        <w:numPr>
          <w:ilvl w:val="1"/>
          <w:numId w:val="4"/>
        </w:numPr>
        <w:tabs>
          <w:tab w:val="left" w:pos="1258"/>
        </w:tabs>
        <w:spacing w:line="240" w:lineRule="auto"/>
        <w:ind w:firstLine="680"/>
        <w:jc w:val="both"/>
      </w:pPr>
      <w:bookmarkStart w:id="10" w:name="bookmark18"/>
      <w:bookmarkEnd w:id="10"/>
      <w:r>
        <w:rPr>
          <w:color w:val="000000"/>
        </w:rPr>
        <w:t>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12.03.2013 № 103 «Об утверждении Правил оценки готовности к отопительному периоду»:</w:t>
      </w:r>
    </w:p>
    <w:p w:rsidR="00D76632" w:rsidRDefault="00D76632" w:rsidP="003E7273">
      <w:pPr>
        <w:pStyle w:val="1"/>
        <w:spacing w:line="240" w:lineRule="auto"/>
        <w:ind w:firstLine="680"/>
        <w:jc w:val="both"/>
      </w:pPr>
      <w:r>
        <w:rPr>
          <w:color w:val="000000"/>
        </w:rPr>
        <w:t>-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D76632" w:rsidRDefault="00D76632" w:rsidP="003E7273">
      <w:pPr>
        <w:pStyle w:val="1"/>
        <w:spacing w:line="240" w:lineRule="auto"/>
        <w:ind w:firstLine="680"/>
        <w:jc w:val="both"/>
        <w:rPr>
          <w:color w:val="000000"/>
        </w:rPr>
      </w:pPr>
      <w:r>
        <w:rPr>
          <w:color w:val="000000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3E7273" w:rsidRDefault="003E7273" w:rsidP="003E7273">
      <w:pPr>
        <w:pStyle w:val="1"/>
        <w:spacing w:line="240" w:lineRule="auto"/>
        <w:ind w:firstLine="680"/>
        <w:jc w:val="both"/>
      </w:pPr>
    </w:p>
    <w:p w:rsidR="00D76632" w:rsidRDefault="00D76632" w:rsidP="00D76632">
      <w:pPr>
        <w:pStyle w:val="20"/>
        <w:keepNext/>
        <w:keepLines/>
        <w:numPr>
          <w:ilvl w:val="0"/>
          <w:numId w:val="4"/>
        </w:numPr>
        <w:tabs>
          <w:tab w:val="left" w:pos="322"/>
        </w:tabs>
        <w:spacing w:after="300"/>
        <w:ind w:left="0"/>
        <w:jc w:val="center"/>
      </w:pPr>
      <w:bookmarkStart w:id="11" w:name="bookmark21"/>
      <w:bookmarkStart w:id="12" w:name="bookmark19"/>
      <w:bookmarkStart w:id="13" w:name="bookmark20"/>
      <w:bookmarkStart w:id="14" w:name="bookmark22"/>
      <w:bookmarkEnd w:id="11"/>
      <w:r>
        <w:rPr>
          <w:color w:val="000000"/>
        </w:rPr>
        <w:t>Порядок проведения проверки</w:t>
      </w:r>
      <w:bookmarkEnd w:id="12"/>
      <w:bookmarkEnd w:id="13"/>
      <w:bookmarkEnd w:id="14"/>
    </w:p>
    <w:p w:rsidR="00D76632" w:rsidRDefault="00D76632" w:rsidP="003E7273">
      <w:pPr>
        <w:pStyle w:val="1"/>
        <w:numPr>
          <w:ilvl w:val="1"/>
          <w:numId w:val="4"/>
        </w:numPr>
        <w:tabs>
          <w:tab w:val="left" w:pos="1254"/>
        </w:tabs>
        <w:spacing w:line="240" w:lineRule="auto"/>
        <w:ind w:firstLine="680"/>
        <w:jc w:val="both"/>
      </w:pPr>
      <w:bookmarkStart w:id="15" w:name="bookmark23"/>
      <w:bookmarkEnd w:id="15"/>
      <w:r>
        <w:rPr>
          <w:color w:val="000000"/>
        </w:rPr>
        <w:t>Работа комиссии осуществляется в соответствии с программой проведения проверки готовности к отопительному периоду.</w:t>
      </w:r>
    </w:p>
    <w:p w:rsidR="00D76632" w:rsidRDefault="00D76632" w:rsidP="003E7273">
      <w:pPr>
        <w:pStyle w:val="1"/>
        <w:numPr>
          <w:ilvl w:val="1"/>
          <w:numId w:val="4"/>
        </w:numPr>
        <w:tabs>
          <w:tab w:val="left" w:pos="1258"/>
        </w:tabs>
        <w:spacing w:line="240" w:lineRule="auto"/>
        <w:ind w:firstLine="680"/>
        <w:jc w:val="both"/>
      </w:pPr>
      <w:bookmarkStart w:id="16" w:name="bookmark24"/>
      <w:bookmarkEnd w:id="16"/>
      <w:r>
        <w:rPr>
          <w:color w:val="000000"/>
        </w:rPr>
        <w:t>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D76632" w:rsidRDefault="00D76632" w:rsidP="003E7273">
      <w:pPr>
        <w:pStyle w:val="1"/>
        <w:numPr>
          <w:ilvl w:val="1"/>
          <w:numId w:val="4"/>
        </w:numPr>
        <w:tabs>
          <w:tab w:val="left" w:pos="1258"/>
        </w:tabs>
        <w:spacing w:line="240" w:lineRule="auto"/>
        <w:ind w:firstLine="680"/>
        <w:jc w:val="both"/>
      </w:pPr>
      <w:bookmarkStart w:id="17" w:name="bookmark25"/>
      <w:bookmarkEnd w:id="17"/>
      <w:r>
        <w:rPr>
          <w:color w:val="000000"/>
        </w:rPr>
        <w:t xml:space="preserve">В целях проведения проверки теплоснабжающих и теплосетевых </w:t>
      </w:r>
      <w:r>
        <w:rPr>
          <w:color w:val="000000"/>
        </w:rPr>
        <w:lastRenderedPageBreak/>
        <w:t>организаций в состав комиссии (по согласованию) могут включаться представители Федеральной службы по экологическому, технологическому и атомному надзору.</w:t>
      </w:r>
    </w:p>
    <w:p w:rsidR="00D76632" w:rsidRDefault="00D76632" w:rsidP="003E7273">
      <w:pPr>
        <w:pStyle w:val="1"/>
        <w:numPr>
          <w:ilvl w:val="1"/>
          <w:numId w:val="4"/>
        </w:numPr>
        <w:tabs>
          <w:tab w:val="left" w:pos="1263"/>
        </w:tabs>
        <w:spacing w:line="240" w:lineRule="auto"/>
        <w:ind w:firstLine="680"/>
        <w:jc w:val="both"/>
      </w:pPr>
      <w:bookmarkStart w:id="18" w:name="bookmark26"/>
      <w:bookmarkEnd w:id="18"/>
      <w:r>
        <w:rPr>
          <w:color w:val="000000"/>
        </w:rPr>
        <w:t>При проверке комиссией проверяется выполнение требований по готовности к отопительному периоду. Проверка выполнения теплосетевыми и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76632" w:rsidRDefault="00D76632" w:rsidP="003E7273">
      <w:pPr>
        <w:pStyle w:val="1"/>
        <w:spacing w:line="240" w:lineRule="auto"/>
        <w:ind w:firstLine="680"/>
        <w:jc w:val="both"/>
      </w:pPr>
      <w:r>
        <w:rPr>
          <w:color w:val="000000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периоду, при необходимости проводят осмотры объектов проверки.</w:t>
      </w:r>
    </w:p>
    <w:p w:rsidR="00D76632" w:rsidRDefault="00D76632" w:rsidP="003E7273">
      <w:pPr>
        <w:pStyle w:val="1"/>
        <w:spacing w:line="240" w:lineRule="auto"/>
        <w:ind w:firstLine="680"/>
        <w:jc w:val="both"/>
      </w:pPr>
      <w:r>
        <w:rPr>
          <w:color w:val="000000"/>
        </w:rPr>
        <w:t>Теплосетевые и теплоснабжающие организации предоставляют в комиссию документы, подтверждающие выполнение требований по готовности к отопительному периоду, до 1 октября, а потребители тепловой энергии до 14 сентября.</w:t>
      </w:r>
    </w:p>
    <w:p w:rsidR="00D76632" w:rsidRDefault="00D76632" w:rsidP="003E7273">
      <w:pPr>
        <w:pStyle w:val="1"/>
        <w:numPr>
          <w:ilvl w:val="1"/>
          <w:numId w:val="4"/>
        </w:numPr>
        <w:tabs>
          <w:tab w:val="left" w:pos="1254"/>
        </w:tabs>
        <w:spacing w:line="240" w:lineRule="auto"/>
        <w:ind w:firstLine="680"/>
        <w:jc w:val="both"/>
      </w:pPr>
      <w:bookmarkStart w:id="19" w:name="bookmark27"/>
      <w:bookmarkEnd w:id="19"/>
      <w:r>
        <w:rPr>
          <w:color w:val="000000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согласно приложению № 3 к настоящей Программе.</w:t>
      </w:r>
    </w:p>
    <w:p w:rsidR="00D76632" w:rsidRDefault="00D76632" w:rsidP="003E7273">
      <w:pPr>
        <w:pStyle w:val="1"/>
        <w:spacing w:line="240" w:lineRule="auto"/>
        <w:ind w:firstLine="680"/>
        <w:jc w:val="both"/>
      </w:pPr>
      <w:r>
        <w:rPr>
          <w:color w:val="000000"/>
        </w:rPr>
        <w:t>В акте содержатся следующие выводы комиссии по итогам проверки:</w:t>
      </w:r>
    </w:p>
    <w:p w:rsidR="00D76632" w:rsidRDefault="00D76632" w:rsidP="003E7273">
      <w:pPr>
        <w:pStyle w:val="1"/>
        <w:numPr>
          <w:ilvl w:val="0"/>
          <w:numId w:val="5"/>
        </w:numPr>
        <w:tabs>
          <w:tab w:val="left" w:pos="932"/>
        </w:tabs>
        <w:spacing w:line="240" w:lineRule="auto"/>
        <w:ind w:firstLine="680"/>
        <w:jc w:val="both"/>
      </w:pPr>
      <w:bookmarkStart w:id="20" w:name="bookmark28"/>
      <w:bookmarkEnd w:id="20"/>
      <w:r>
        <w:rPr>
          <w:color w:val="000000"/>
        </w:rPr>
        <w:t>объект проверки готов к отопительному периоду;</w:t>
      </w:r>
    </w:p>
    <w:p w:rsidR="00D76632" w:rsidRDefault="00D76632" w:rsidP="003E7273">
      <w:pPr>
        <w:pStyle w:val="1"/>
        <w:numPr>
          <w:ilvl w:val="0"/>
          <w:numId w:val="5"/>
        </w:numPr>
        <w:tabs>
          <w:tab w:val="left" w:pos="942"/>
        </w:tabs>
        <w:spacing w:line="240" w:lineRule="auto"/>
        <w:ind w:firstLine="680"/>
        <w:jc w:val="both"/>
      </w:pPr>
      <w:bookmarkStart w:id="21" w:name="bookmark29"/>
      <w:bookmarkEnd w:id="21"/>
      <w:r>
        <w:rPr>
          <w:color w:val="000000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76632" w:rsidRDefault="00D76632" w:rsidP="003E7273">
      <w:pPr>
        <w:pStyle w:val="1"/>
        <w:numPr>
          <w:ilvl w:val="0"/>
          <w:numId w:val="5"/>
        </w:numPr>
        <w:tabs>
          <w:tab w:val="left" w:pos="937"/>
        </w:tabs>
        <w:spacing w:line="240" w:lineRule="auto"/>
        <w:ind w:firstLine="680"/>
        <w:jc w:val="both"/>
      </w:pPr>
      <w:bookmarkStart w:id="22" w:name="bookmark30"/>
      <w:bookmarkEnd w:id="22"/>
      <w:r>
        <w:rPr>
          <w:color w:val="000000"/>
        </w:rPr>
        <w:t>объект проверки не готов к отопительному периоду.</w:t>
      </w:r>
    </w:p>
    <w:p w:rsidR="00D76632" w:rsidRDefault="00D76632" w:rsidP="003E7273">
      <w:pPr>
        <w:pStyle w:val="1"/>
        <w:numPr>
          <w:ilvl w:val="1"/>
          <w:numId w:val="4"/>
        </w:numPr>
        <w:tabs>
          <w:tab w:val="left" w:pos="1268"/>
        </w:tabs>
        <w:spacing w:line="240" w:lineRule="auto"/>
        <w:ind w:firstLine="680"/>
        <w:jc w:val="both"/>
      </w:pPr>
      <w:bookmarkStart w:id="23" w:name="bookmark31"/>
      <w:bookmarkEnd w:id="23"/>
      <w:r>
        <w:rPr>
          <w:color w:val="00000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76632" w:rsidRDefault="00D76632" w:rsidP="003E7273">
      <w:pPr>
        <w:pStyle w:val="1"/>
        <w:numPr>
          <w:ilvl w:val="1"/>
          <w:numId w:val="4"/>
        </w:numPr>
        <w:tabs>
          <w:tab w:val="left" w:pos="1258"/>
        </w:tabs>
        <w:spacing w:line="240" w:lineRule="auto"/>
        <w:ind w:firstLine="680"/>
        <w:jc w:val="both"/>
      </w:pPr>
      <w:bookmarkStart w:id="24" w:name="bookmark32"/>
      <w:bookmarkEnd w:id="24"/>
      <w:r>
        <w:rPr>
          <w:color w:val="000000"/>
        </w:rPr>
        <w:t>Паспорт готовности к отопительному периоду (далее - паспорт) составляется согласно приложению № 3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D76632" w:rsidRDefault="00D76632" w:rsidP="003E7273">
      <w:pPr>
        <w:pStyle w:val="1"/>
        <w:numPr>
          <w:ilvl w:val="1"/>
          <w:numId w:val="4"/>
        </w:numPr>
        <w:tabs>
          <w:tab w:val="left" w:pos="1254"/>
          <w:tab w:val="left" w:pos="3403"/>
          <w:tab w:val="left" w:pos="4728"/>
          <w:tab w:val="left" w:pos="5290"/>
          <w:tab w:val="left" w:pos="6542"/>
          <w:tab w:val="left" w:pos="7032"/>
          <w:tab w:val="left" w:pos="8774"/>
        </w:tabs>
        <w:spacing w:line="240" w:lineRule="auto"/>
        <w:ind w:firstLine="680"/>
        <w:jc w:val="both"/>
      </w:pPr>
      <w:bookmarkStart w:id="25" w:name="bookmark33"/>
      <w:bookmarkEnd w:id="25"/>
      <w:r w:rsidRPr="003E7273">
        <w:rPr>
          <w:color w:val="000000"/>
        </w:rPr>
        <w:t>Сроки выдачи</w:t>
      </w:r>
      <w:r w:rsidR="003E7273">
        <w:rPr>
          <w:color w:val="000000"/>
        </w:rPr>
        <w:t xml:space="preserve"> </w:t>
      </w:r>
      <w:r w:rsidRPr="003E7273">
        <w:rPr>
          <w:color w:val="000000"/>
        </w:rPr>
        <w:t>паспортов</w:t>
      </w:r>
      <w:r w:rsidR="003E7273">
        <w:rPr>
          <w:color w:val="000000"/>
        </w:rPr>
        <w:t xml:space="preserve"> </w:t>
      </w:r>
      <w:r w:rsidRPr="003E7273">
        <w:rPr>
          <w:b/>
          <w:bCs/>
          <w:color w:val="000000"/>
        </w:rPr>
        <w:t>не</w:t>
      </w:r>
      <w:r w:rsidR="003E7273">
        <w:rPr>
          <w:b/>
          <w:bCs/>
          <w:color w:val="000000"/>
        </w:rPr>
        <w:t xml:space="preserve"> </w:t>
      </w:r>
      <w:r w:rsidRPr="003E7273">
        <w:rPr>
          <w:b/>
          <w:bCs/>
          <w:color w:val="000000"/>
        </w:rPr>
        <w:t>позднее</w:t>
      </w:r>
      <w:r w:rsidR="003E7273">
        <w:rPr>
          <w:b/>
          <w:bCs/>
          <w:color w:val="000000"/>
        </w:rPr>
        <w:t xml:space="preserve"> </w:t>
      </w:r>
      <w:r w:rsidRPr="003E7273">
        <w:rPr>
          <w:b/>
          <w:bCs/>
          <w:color w:val="000000"/>
        </w:rPr>
        <w:t>15</w:t>
      </w:r>
      <w:r w:rsidR="003E7273">
        <w:rPr>
          <w:b/>
          <w:bCs/>
          <w:color w:val="000000"/>
        </w:rPr>
        <w:t xml:space="preserve"> сентября </w:t>
      </w:r>
      <w:r w:rsidRPr="003E7273">
        <w:rPr>
          <w:color w:val="000000"/>
        </w:rPr>
        <w:t>для</w:t>
      </w:r>
      <w:r w:rsidR="003E7273" w:rsidRPr="003E7273">
        <w:rPr>
          <w:color w:val="000000"/>
        </w:rPr>
        <w:t xml:space="preserve"> </w:t>
      </w:r>
      <w:r w:rsidRPr="003E7273">
        <w:rPr>
          <w:color w:val="000000"/>
        </w:rPr>
        <w:t>потребителей тепловой</w:t>
      </w:r>
      <w:r w:rsidR="003E7273">
        <w:rPr>
          <w:color w:val="000000"/>
        </w:rPr>
        <w:t xml:space="preserve"> </w:t>
      </w:r>
      <w:r w:rsidRPr="003E7273">
        <w:rPr>
          <w:color w:val="000000"/>
        </w:rPr>
        <w:t>энергии,</w:t>
      </w:r>
      <w:r w:rsidR="003E7273">
        <w:rPr>
          <w:color w:val="000000"/>
        </w:rPr>
        <w:t xml:space="preserve"> </w:t>
      </w:r>
      <w:r w:rsidRPr="003E7273">
        <w:rPr>
          <w:b/>
          <w:bCs/>
          <w:color w:val="000000"/>
        </w:rPr>
        <w:t>не</w:t>
      </w:r>
      <w:r w:rsidR="003E7273">
        <w:rPr>
          <w:b/>
          <w:bCs/>
          <w:color w:val="000000"/>
        </w:rPr>
        <w:t xml:space="preserve"> </w:t>
      </w:r>
      <w:r w:rsidRPr="003E7273">
        <w:rPr>
          <w:b/>
          <w:bCs/>
          <w:color w:val="000000"/>
        </w:rPr>
        <w:t>позднее 1</w:t>
      </w:r>
      <w:r w:rsidR="003E7273">
        <w:rPr>
          <w:b/>
          <w:bCs/>
          <w:color w:val="000000"/>
        </w:rPr>
        <w:t xml:space="preserve"> </w:t>
      </w:r>
      <w:r w:rsidRPr="003E7273">
        <w:rPr>
          <w:b/>
          <w:bCs/>
          <w:color w:val="000000"/>
        </w:rPr>
        <w:t xml:space="preserve">ноября </w:t>
      </w:r>
      <w:r w:rsidRPr="003E7273">
        <w:rPr>
          <w:color w:val="000000"/>
        </w:rPr>
        <w:t>для</w:t>
      </w:r>
      <w:r w:rsidR="003E7273">
        <w:rPr>
          <w:color w:val="000000"/>
        </w:rPr>
        <w:t xml:space="preserve"> </w:t>
      </w:r>
      <w:r w:rsidRPr="003E7273">
        <w:rPr>
          <w:color w:val="000000"/>
        </w:rPr>
        <w:t>теплоснабжающих и теплосетевых организаций.</w:t>
      </w:r>
    </w:p>
    <w:p w:rsidR="00D76632" w:rsidRDefault="00D76632" w:rsidP="00D76632">
      <w:pPr>
        <w:pStyle w:val="1"/>
        <w:numPr>
          <w:ilvl w:val="1"/>
          <w:numId w:val="4"/>
        </w:numPr>
        <w:tabs>
          <w:tab w:val="left" w:pos="1263"/>
        </w:tabs>
        <w:spacing w:line="262" w:lineRule="auto"/>
        <w:ind w:firstLine="720"/>
        <w:jc w:val="both"/>
      </w:pPr>
      <w:bookmarkStart w:id="26" w:name="bookmark34"/>
      <w:bookmarkEnd w:id="26"/>
      <w:r>
        <w:rPr>
          <w:color w:val="000000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2.8 настоящей Программы, комиссией проводится повторная проверка, по результатам которой составляется новый акт.</w:t>
      </w:r>
    </w:p>
    <w:p w:rsidR="00D76632" w:rsidRDefault="00D76632" w:rsidP="00D76632">
      <w:pPr>
        <w:pStyle w:val="1"/>
        <w:numPr>
          <w:ilvl w:val="1"/>
          <w:numId w:val="4"/>
        </w:numPr>
        <w:tabs>
          <w:tab w:val="left" w:pos="1398"/>
        </w:tabs>
        <w:spacing w:after="320" w:line="262" w:lineRule="auto"/>
        <w:ind w:firstLine="720"/>
        <w:jc w:val="both"/>
      </w:pPr>
      <w:bookmarkStart w:id="27" w:name="bookmark35"/>
      <w:bookmarkEnd w:id="27"/>
      <w:r>
        <w:rPr>
          <w:color w:val="000000"/>
        </w:rPr>
        <w:t xml:space="preserve">Организация, не получившая по объектам проверки паспорт готовности до даты, установленной пунктом 2.8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</w:t>
      </w:r>
      <w:r>
        <w:rPr>
          <w:color w:val="000000"/>
        </w:rPr>
        <w:lastRenderedPageBreak/>
        <w:t>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76632" w:rsidRPr="003E7273" w:rsidRDefault="00D76632" w:rsidP="00990A95">
      <w:pPr>
        <w:pStyle w:val="20"/>
        <w:keepNext/>
        <w:keepLines/>
        <w:numPr>
          <w:ilvl w:val="0"/>
          <w:numId w:val="4"/>
        </w:numPr>
        <w:tabs>
          <w:tab w:val="left" w:pos="1607"/>
        </w:tabs>
        <w:spacing w:after="0" w:line="240" w:lineRule="auto"/>
        <w:ind w:left="0" w:firstLine="709"/>
        <w:jc w:val="center"/>
        <w:outlineLvl w:val="9"/>
      </w:pPr>
      <w:bookmarkStart w:id="28" w:name="bookmark38"/>
      <w:bookmarkStart w:id="29" w:name="bookmark36"/>
      <w:bookmarkStart w:id="30" w:name="bookmark37"/>
      <w:bookmarkStart w:id="31" w:name="bookmark39"/>
      <w:bookmarkEnd w:id="28"/>
      <w:r>
        <w:rPr>
          <w:color w:val="000000"/>
        </w:rPr>
        <w:t>Требования по готовности к отопительному периоду для теплоснабжающих и теплосетевых организаций</w:t>
      </w:r>
      <w:bookmarkEnd w:id="29"/>
      <w:bookmarkEnd w:id="30"/>
      <w:bookmarkEnd w:id="31"/>
    </w:p>
    <w:p w:rsidR="003E7273" w:rsidRDefault="003E7273" w:rsidP="003E7273">
      <w:pPr>
        <w:pStyle w:val="20"/>
        <w:keepNext/>
        <w:keepLines/>
        <w:tabs>
          <w:tab w:val="left" w:pos="1607"/>
        </w:tabs>
        <w:spacing w:after="0" w:line="240" w:lineRule="auto"/>
        <w:ind w:left="680"/>
        <w:jc w:val="both"/>
        <w:outlineLvl w:val="9"/>
      </w:pPr>
    </w:p>
    <w:p w:rsidR="00D76632" w:rsidRDefault="00D76632" w:rsidP="00D76632">
      <w:pPr>
        <w:pStyle w:val="1"/>
        <w:numPr>
          <w:ilvl w:val="1"/>
          <w:numId w:val="4"/>
        </w:numPr>
        <w:tabs>
          <w:tab w:val="left" w:pos="1249"/>
        </w:tabs>
        <w:spacing w:line="254" w:lineRule="auto"/>
        <w:ind w:firstLine="720"/>
        <w:jc w:val="both"/>
      </w:pPr>
      <w:bookmarkStart w:id="32" w:name="bookmark40"/>
      <w:bookmarkEnd w:id="32"/>
      <w:r>
        <w:rPr>
          <w:color w:val="000000"/>
        </w:rPr>
        <w:t>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176"/>
        </w:tabs>
        <w:spacing w:line="254" w:lineRule="auto"/>
        <w:ind w:firstLine="720"/>
        <w:jc w:val="both"/>
      </w:pPr>
      <w:bookmarkStart w:id="33" w:name="bookmark41"/>
      <w:bookmarkEnd w:id="33"/>
      <w:r>
        <w:rPr>
          <w:color w:val="000000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081"/>
        </w:tabs>
        <w:spacing w:line="254" w:lineRule="auto"/>
        <w:ind w:firstLine="720"/>
        <w:jc w:val="both"/>
      </w:pPr>
      <w:bookmarkStart w:id="34" w:name="bookmark42"/>
      <w:bookmarkEnd w:id="34"/>
      <w:r>
        <w:rPr>
          <w:color w:val="000000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081"/>
        </w:tabs>
        <w:spacing w:line="254" w:lineRule="auto"/>
        <w:ind w:firstLine="720"/>
        <w:jc w:val="both"/>
      </w:pPr>
      <w:bookmarkStart w:id="35" w:name="bookmark43"/>
      <w:bookmarkEnd w:id="35"/>
      <w:r>
        <w:rPr>
          <w:color w:val="000000"/>
        </w:rPr>
        <w:t>соблюдение критериев надежности теплоснабжения, установленных техническими регламентами;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176"/>
        </w:tabs>
        <w:spacing w:line="254" w:lineRule="auto"/>
        <w:ind w:firstLine="720"/>
        <w:jc w:val="both"/>
      </w:pPr>
      <w:bookmarkStart w:id="36" w:name="bookmark44"/>
      <w:bookmarkEnd w:id="36"/>
      <w:r>
        <w:rPr>
          <w:color w:val="000000"/>
        </w:rPr>
        <w:t>наличие нормативных запасов топлива на источниках тепловой энергии;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081"/>
        </w:tabs>
        <w:spacing w:line="252" w:lineRule="auto"/>
        <w:ind w:firstLine="720"/>
        <w:jc w:val="both"/>
      </w:pPr>
      <w:bookmarkStart w:id="37" w:name="bookmark45"/>
      <w:bookmarkEnd w:id="37"/>
      <w:r>
        <w:rPr>
          <w:color w:val="000000"/>
        </w:rPr>
        <w:t>функционирование эксплуатационной, диспетчерской и аварийной служб, а именно:</w:t>
      </w:r>
    </w:p>
    <w:p w:rsidR="00D76632" w:rsidRDefault="00D76632" w:rsidP="00D76632">
      <w:pPr>
        <w:pStyle w:val="1"/>
        <w:numPr>
          <w:ilvl w:val="0"/>
          <w:numId w:val="5"/>
        </w:numPr>
        <w:tabs>
          <w:tab w:val="left" w:pos="932"/>
        </w:tabs>
        <w:spacing w:line="252" w:lineRule="auto"/>
        <w:ind w:firstLine="720"/>
        <w:jc w:val="both"/>
      </w:pPr>
      <w:bookmarkStart w:id="38" w:name="bookmark46"/>
      <w:bookmarkEnd w:id="38"/>
      <w:r>
        <w:rPr>
          <w:color w:val="000000"/>
        </w:rPr>
        <w:t>укомплектованность указанных служб персоналом;</w:t>
      </w:r>
    </w:p>
    <w:p w:rsidR="00D76632" w:rsidRDefault="00D76632" w:rsidP="00D76632">
      <w:pPr>
        <w:pStyle w:val="1"/>
        <w:numPr>
          <w:ilvl w:val="0"/>
          <w:numId w:val="5"/>
        </w:numPr>
        <w:tabs>
          <w:tab w:val="left" w:pos="942"/>
        </w:tabs>
        <w:spacing w:line="252" w:lineRule="auto"/>
        <w:ind w:firstLine="720"/>
        <w:jc w:val="both"/>
      </w:pPr>
      <w:bookmarkStart w:id="39" w:name="bookmark47"/>
      <w:bookmarkEnd w:id="39"/>
      <w:r>
        <w:rPr>
          <w:color w:val="000000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113"/>
        </w:tabs>
        <w:ind w:firstLine="740"/>
        <w:jc w:val="both"/>
      </w:pPr>
      <w:bookmarkStart w:id="40" w:name="bookmark48"/>
      <w:bookmarkEnd w:id="40"/>
      <w:r>
        <w:rPr>
          <w:color w:val="000000"/>
        </w:rPr>
        <w:t>проведение наладки принадлежащих им тепловых сетей;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113"/>
        </w:tabs>
        <w:ind w:firstLine="740"/>
        <w:jc w:val="both"/>
      </w:pPr>
      <w:bookmarkStart w:id="41" w:name="bookmark49"/>
      <w:bookmarkEnd w:id="41"/>
      <w:r>
        <w:rPr>
          <w:color w:val="000000"/>
        </w:rPr>
        <w:t>организация контроля режимов потребления тепловой энергии;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113"/>
        </w:tabs>
        <w:ind w:firstLine="740"/>
        <w:jc w:val="both"/>
      </w:pPr>
      <w:bookmarkStart w:id="42" w:name="bookmark50"/>
      <w:bookmarkEnd w:id="42"/>
      <w:r>
        <w:rPr>
          <w:color w:val="000000"/>
        </w:rPr>
        <w:t>обеспечение качества теплоносителей;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119"/>
        </w:tabs>
        <w:ind w:firstLine="740"/>
        <w:jc w:val="both"/>
      </w:pPr>
      <w:bookmarkStart w:id="43" w:name="bookmark51"/>
      <w:bookmarkEnd w:id="43"/>
      <w:r>
        <w:rPr>
          <w:color w:val="000000"/>
        </w:rPr>
        <w:t>организация коммерческого учета приобретаемой и реализуемой тепловой энергии;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246"/>
        </w:tabs>
        <w:ind w:firstLine="740"/>
        <w:jc w:val="both"/>
      </w:pPr>
      <w:bookmarkStart w:id="44" w:name="bookmark52"/>
      <w:bookmarkEnd w:id="44"/>
      <w:r>
        <w:rPr>
          <w:color w:val="000000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339"/>
        </w:tabs>
        <w:ind w:firstLine="740"/>
        <w:jc w:val="both"/>
      </w:pPr>
      <w:bookmarkStart w:id="45" w:name="bookmark53"/>
      <w:bookmarkEnd w:id="45"/>
      <w:r>
        <w:rPr>
          <w:color w:val="000000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76632" w:rsidRDefault="00D76632" w:rsidP="00D76632">
      <w:pPr>
        <w:pStyle w:val="1"/>
        <w:numPr>
          <w:ilvl w:val="0"/>
          <w:numId w:val="5"/>
        </w:numPr>
        <w:tabs>
          <w:tab w:val="left" w:pos="954"/>
        </w:tabs>
        <w:ind w:firstLine="740"/>
        <w:jc w:val="both"/>
      </w:pPr>
      <w:bookmarkStart w:id="46" w:name="bookmark54"/>
      <w:bookmarkEnd w:id="46"/>
      <w:r>
        <w:rPr>
          <w:color w:val="000000"/>
        </w:rPr>
        <w:t>готовность систем приема и разгрузки топлива, топливо приготовления и топливоподачи;</w:t>
      </w:r>
    </w:p>
    <w:p w:rsidR="00D76632" w:rsidRDefault="00D76632" w:rsidP="00D76632">
      <w:pPr>
        <w:pStyle w:val="1"/>
        <w:numPr>
          <w:ilvl w:val="0"/>
          <w:numId w:val="5"/>
        </w:numPr>
        <w:tabs>
          <w:tab w:val="left" w:pos="978"/>
        </w:tabs>
        <w:ind w:firstLine="740"/>
        <w:jc w:val="both"/>
      </w:pPr>
      <w:bookmarkStart w:id="47" w:name="bookmark55"/>
      <w:bookmarkEnd w:id="47"/>
      <w:r>
        <w:rPr>
          <w:color w:val="000000"/>
        </w:rPr>
        <w:t>соблюдение водно-химического режима;</w:t>
      </w:r>
    </w:p>
    <w:p w:rsidR="00D76632" w:rsidRDefault="00D76632" w:rsidP="00D76632">
      <w:pPr>
        <w:pStyle w:val="1"/>
        <w:numPr>
          <w:ilvl w:val="0"/>
          <w:numId w:val="5"/>
        </w:numPr>
        <w:tabs>
          <w:tab w:val="left" w:pos="963"/>
        </w:tabs>
        <w:ind w:firstLine="740"/>
        <w:jc w:val="both"/>
      </w:pPr>
      <w:bookmarkStart w:id="48" w:name="bookmark56"/>
      <w:bookmarkEnd w:id="48"/>
      <w:r>
        <w:rPr>
          <w:color w:val="000000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76632" w:rsidRDefault="00D76632" w:rsidP="00D76632">
      <w:pPr>
        <w:pStyle w:val="1"/>
        <w:numPr>
          <w:ilvl w:val="0"/>
          <w:numId w:val="5"/>
        </w:numPr>
        <w:tabs>
          <w:tab w:val="left" w:pos="963"/>
        </w:tabs>
        <w:ind w:firstLine="740"/>
        <w:jc w:val="both"/>
      </w:pPr>
      <w:bookmarkStart w:id="49" w:name="bookmark57"/>
      <w:bookmarkEnd w:id="49"/>
      <w:r>
        <w:rPr>
          <w:color w:val="000000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76632" w:rsidRDefault="00D76632" w:rsidP="00D76632">
      <w:pPr>
        <w:pStyle w:val="1"/>
        <w:numPr>
          <w:ilvl w:val="0"/>
          <w:numId w:val="5"/>
        </w:numPr>
        <w:tabs>
          <w:tab w:val="left" w:pos="954"/>
        </w:tabs>
        <w:ind w:firstLine="740"/>
        <w:jc w:val="both"/>
      </w:pPr>
      <w:bookmarkStart w:id="50" w:name="bookmark58"/>
      <w:bookmarkEnd w:id="50"/>
      <w:r>
        <w:rPr>
          <w:color w:val="000000"/>
        </w:rPr>
        <w:t>наличие расчетов допустимого времени устранения аварийных нарушений теплоснабжения жилых домов;</w:t>
      </w:r>
    </w:p>
    <w:p w:rsidR="00D76632" w:rsidRDefault="00D76632" w:rsidP="00D76632">
      <w:pPr>
        <w:pStyle w:val="1"/>
        <w:numPr>
          <w:ilvl w:val="0"/>
          <w:numId w:val="5"/>
        </w:numPr>
        <w:tabs>
          <w:tab w:val="left" w:pos="963"/>
        </w:tabs>
        <w:ind w:firstLine="740"/>
        <w:jc w:val="both"/>
      </w:pPr>
      <w:bookmarkStart w:id="51" w:name="bookmark59"/>
      <w:bookmarkEnd w:id="51"/>
      <w:r>
        <w:rPr>
          <w:color w:val="000000"/>
        </w:rPr>
        <w:t xml:space="preserve">наличие порядка ликвидации аварийных ситуаций в системах </w:t>
      </w:r>
      <w:r>
        <w:rPr>
          <w:color w:val="000000"/>
        </w:rPr>
        <w:lastRenderedPageBreak/>
        <w:t>теплоснабжения с учетом взаимодействия тепло -, электро -, топливо - и водоснабжающих организаций, потребителей тепловой энергии, ремонтно- строительных и транспортных организаций, а также органов местного самоуправления;</w:t>
      </w:r>
    </w:p>
    <w:p w:rsidR="00D76632" w:rsidRDefault="00D76632" w:rsidP="00D76632">
      <w:pPr>
        <w:pStyle w:val="1"/>
        <w:numPr>
          <w:ilvl w:val="0"/>
          <w:numId w:val="5"/>
        </w:numPr>
        <w:tabs>
          <w:tab w:val="left" w:pos="978"/>
        </w:tabs>
        <w:ind w:firstLine="740"/>
        <w:jc w:val="both"/>
      </w:pPr>
      <w:bookmarkStart w:id="52" w:name="bookmark60"/>
      <w:bookmarkEnd w:id="52"/>
      <w:r>
        <w:rPr>
          <w:color w:val="000000"/>
        </w:rPr>
        <w:t>проведение гидравлических и тепловых испытаний тепловых сетей;</w:t>
      </w:r>
    </w:p>
    <w:p w:rsidR="00D76632" w:rsidRDefault="00D76632" w:rsidP="00D76632">
      <w:pPr>
        <w:pStyle w:val="1"/>
        <w:numPr>
          <w:ilvl w:val="0"/>
          <w:numId w:val="5"/>
        </w:numPr>
        <w:tabs>
          <w:tab w:val="left" w:pos="963"/>
        </w:tabs>
        <w:ind w:firstLine="740"/>
        <w:jc w:val="both"/>
      </w:pPr>
      <w:bookmarkStart w:id="53" w:name="bookmark61"/>
      <w:bookmarkEnd w:id="53"/>
      <w:r>
        <w:rPr>
          <w:color w:val="000000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76632" w:rsidRDefault="00D76632" w:rsidP="00D76632">
      <w:pPr>
        <w:pStyle w:val="1"/>
        <w:numPr>
          <w:ilvl w:val="0"/>
          <w:numId w:val="5"/>
        </w:numPr>
        <w:tabs>
          <w:tab w:val="left" w:pos="963"/>
        </w:tabs>
        <w:ind w:firstLine="740"/>
        <w:jc w:val="both"/>
      </w:pPr>
      <w:bookmarkStart w:id="54" w:name="bookmark62"/>
      <w:bookmarkEnd w:id="54"/>
      <w:r>
        <w:rPr>
          <w:color w:val="000000"/>
        </w:rPr>
        <w:t>выполнение планового графика ремонта тепловых сетей и источников тепловой энергии;</w:t>
      </w:r>
    </w:p>
    <w:p w:rsidR="00D76632" w:rsidRDefault="00D76632" w:rsidP="00D76632">
      <w:pPr>
        <w:pStyle w:val="1"/>
        <w:numPr>
          <w:ilvl w:val="0"/>
          <w:numId w:val="5"/>
        </w:numPr>
        <w:tabs>
          <w:tab w:val="left" w:pos="954"/>
        </w:tabs>
        <w:ind w:firstLine="740"/>
        <w:jc w:val="both"/>
      </w:pPr>
      <w:bookmarkStart w:id="55" w:name="bookmark63"/>
      <w:bookmarkEnd w:id="55"/>
      <w:r>
        <w:rPr>
          <w:color w:val="000000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661"/>
        </w:tabs>
        <w:ind w:firstLine="740"/>
        <w:jc w:val="both"/>
      </w:pPr>
      <w:bookmarkStart w:id="56" w:name="bookmark64"/>
      <w:bookmarkEnd w:id="56"/>
      <w:r>
        <w:rPr>
          <w:color w:val="000000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246"/>
        </w:tabs>
        <w:ind w:firstLine="740"/>
        <w:jc w:val="both"/>
      </w:pPr>
      <w:bookmarkStart w:id="57" w:name="bookmark65"/>
      <w:bookmarkEnd w:id="57"/>
      <w:r>
        <w:rPr>
          <w:color w:val="000000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76632" w:rsidRDefault="00D76632" w:rsidP="00D76632">
      <w:pPr>
        <w:pStyle w:val="1"/>
        <w:numPr>
          <w:ilvl w:val="0"/>
          <w:numId w:val="6"/>
        </w:numPr>
        <w:tabs>
          <w:tab w:val="left" w:pos="1233"/>
        </w:tabs>
        <w:ind w:firstLine="740"/>
        <w:jc w:val="both"/>
      </w:pPr>
      <w:bookmarkStart w:id="58" w:name="bookmark66"/>
      <w:bookmarkEnd w:id="58"/>
      <w:r>
        <w:rPr>
          <w:color w:val="000000"/>
        </w:rPr>
        <w:t>работоспособность автоматических регуляторов при их наличии.</w:t>
      </w:r>
    </w:p>
    <w:p w:rsidR="00D76632" w:rsidRDefault="00D76632" w:rsidP="00D76632">
      <w:pPr>
        <w:pStyle w:val="1"/>
        <w:numPr>
          <w:ilvl w:val="1"/>
          <w:numId w:val="4"/>
        </w:numPr>
        <w:tabs>
          <w:tab w:val="left" w:pos="1292"/>
        </w:tabs>
        <w:spacing w:line="264" w:lineRule="auto"/>
        <w:ind w:firstLine="740"/>
        <w:jc w:val="both"/>
      </w:pPr>
      <w:bookmarkStart w:id="59" w:name="bookmark67"/>
      <w:bookmarkEnd w:id="59"/>
      <w:r>
        <w:rPr>
          <w:color w:val="000000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D76632" w:rsidRDefault="00D76632" w:rsidP="00D76632">
      <w:pPr>
        <w:pStyle w:val="1"/>
        <w:numPr>
          <w:ilvl w:val="1"/>
          <w:numId w:val="4"/>
        </w:numPr>
        <w:tabs>
          <w:tab w:val="left" w:pos="1292"/>
        </w:tabs>
        <w:spacing w:after="300" w:line="264" w:lineRule="auto"/>
        <w:ind w:firstLine="740"/>
        <w:jc w:val="both"/>
      </w:pPr>
      <w:bookmarkStart w:id="60" w:name="bookmark68"/>
      <w:bookmarkEnd w:id="60"/>
      <w:r>
        <w:rPr>
          <w:color w:val="000000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9, 10 пункта 3.1 настоящей Программы.</w:t>
      </w:r>
    </w:p>
    <w:p w:rsidR="00D76632" w:rsidRDefault="003E7273" w:rsidP="000E50CD">
      <w:pPr>
        <w:pStyle w:val="20"/>
        <w:keepNext/>
        <w:keepLines/>
        <w:tabs>
          <w:tab w:val="left" w:pos="2437"/>
        </w:tabs>
        <w:spacing w:after="0" w:line="240" w:lineRule="auto"/>
        <w:ind w:left="375"/>
        <w:jc w:val="center"/>
        <w:outlineLvl w:val="9"/>
        <w:rPr>
          <w:color w:val="000000"/>
        </w:rPr>
      </w:pPr>
      <w:bookmarkStart w:id="61" w:name="bookmark71"/>
      <w:bookmarkEnd w:id="61"/>
      <w:r>
        <w:rPr>
          <w:color w:val="000000"/>
        </w:rPr>
        <w:t>4.</w:t>
      </w:r>
      <w:r w:rsidR="00D74F2D">
        <w:rPr>
          <w:color w:val="000000"/>
        </w:rPr>
        <w:t xml:space="preserve"> </w:t>
      </w:r>
      <w:bookmarkStart w:id="62" w:name="bookmark69"/>
      <w:bookmarkStart w:id="63" w:name="bookmark70"/>
      <w:bookmarkStart w:id="64" w:name="bookmark72"/>
      <w:r w:rsidR="00D76632">
        <w:rPr>
          <w:color w:val="000000"/>
        </w:rPr>
        <w:t>Требования по готовности к отопительному периоду для потребителей тепловой энергии</w:t>
      </w:r>
      <w:bookmarkEnd w:id="62"/>
      <w:bookmarkEnd w:id="63"/>
      <w:bookmarkEnd w:id="64"/>
    </w:p>
    <w:p w:rsidR="000E50CD" w:rsidRDefault="000E50CD" w:rsidP="000E50CD">
      <w:pPr>
        <w:pStyle w:val="20"/>
        <w:keepNext/>
        <w:keepLines/>
        <w:tabs>
          <w:tab w:val="left" w:pos="2437"/>
        </w:tabs>
        <w:spacing w:after="0" w:line="240" w:lineRule="auto"/>
        <w:ind w:left="375"/>
        <w:jc w:val="center"/>
        <w:outlineLvl w:val="9"/>
      </w:pPr>
    </w:p>
    <w:p w:rsidR="00D76632" w:rsidRDefault="00D76632" w:rsidP="00D76632">
      <w:pPr>
        <w:pStyle w:val="1"/>
        <w:spacing w:line="254" w:lineRule="auto"/>
        <w:ind w:firstLine="740"/>
        <w:jc w:val="both"/>
      </w:pPr>
      <w:r>
        <w:rPr>
          <w:color w:val="000000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D76632" w:rsidRDefault="00D76632" w:rsidP="00D76632">
      <w:pPr>
        <w:pStyle w:val="1"/>
        <w:numPr>
          <w:ilvl w:val="0"/>
          <w:numId w:val="7"/>
        </w:numPr>
        <w:tabs>
          <w:tab w:val="left" w:pos="1442"/>
        </w:tabs>
        <w:spacing w:line="254" w:lineRule="auto"/>
        <w:ind w:firstLine="740"/>
        <w:jc w:val="both"/>
      </w:pPr>
      <w:bookmarkStart w:id="65" w:name="bookmark73"/>
      <w:bookmarkEnd w:id="65"/>
      <w:r>
        <w:rPr>
          <w:color w:val="000000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76632" w:rsidRDefault="00D76632" w:rsidP="00D76632">
      <w:pPr>
        <w:pStyle w:val="1"/>
        <w:numPr>
          <w:ilvl w:val="0"/>
          <w:numId w:val="7"/>
        </w:numPr>
        <w:tabs>
          <w:tab w:val="left" w:pos="1442"/>
        </w:tabs>
        <w:spacing w:line="254" w:lineRule="auto"/>
        <w:ind w:firstLine="740"/>
        <w:jc w:val="both"/>
      </w:pPr>
      <w:bookmarkStart w:id="66" w:name="bookmark74"/>
      <w:bookmarkEnd w:id="66"/>
      <w:r>
        <w:rPr>
          <w:color w:val="000000"/>
        </w:rPr>
        <w:t>проведение промывки оборудования и коммуникаций теплопотребляющих установок;</w:t>
      </w:r>
    </w:p>
    <w:p w:rsidR="00D76632" w:rsidRDefault="00D76632" w:rsidP="00D76632">
      <w:pPr>
        <w:pStyle w:val="1"/>
        <w:numPr>
          <w:ilvl w:val="0"/>
          <w:numId w:val="7"/>
        </w:numPr>
        <w:tabs>
          <w:tab w:val="left" w:pos="1110"/>
        </w:tabs>
        <w:spacing w:line="254" w:lineRule="auto"/>
        <w:ind w:firstLine="740"/>
        <w:jc w:val="both"/>
      </w:pPr>
      <w:bookmarkStart w:id="67" w:name="bookmark75"/>
      <w:bookmarkEnd w:id="67"/>
      <w:r>
        <w:rPr>
          <w:color w:val="000000"/>
        </w:rPr>
        <w:t>разработка эксплуатационных режимов, а также мероприятий по их внедрению;</w:t>
      </w:r>
    </w:p>
    <w:p w:rsidR="00D76632" w:rsidRDefault="00D76632" w:rsidP="00D76632">
      <w:pPr>
        <w:pStyle w:val="1"/>
        <w:numPr>
          <w:ilvl w:val="0"/>
          <w:numId w:val="7"/>
        </w:numPr>
        <w:tabs>
          <w:tab w:val="left" w:pos="1134"/>
        </w:tabs>
        <w:spacing w:line="254" w:lineRule="auto"/>
        <w:ind w:firstLine="740"/>
        <w:jc w:val="both"/>
      </w:pPr>
      <w:bookmarkStart w:id="68" w:name="bookmark76"/>
      <w:bookmarkEnd w:id="68"/>
      <w:r>
        <w:rPr>
          <w:color w:val="000000"/>
        </w:rPr>
        <w:t>выполнение плана ремонтных работ и качество их выполнения;</w:t>
      </w:r>
    </w:p>
    <w:p w:rsidR="00D76632" w:rsidRDefault="00D76632" w:rsidP="00D76632">
      <w:pPr>
        <w:pStyle w:val="1"/>
        <w:numPr>
          <w:ilvl w:val="0"/>
          <w:numId w:val="7"/>
        </w:numPr>
        <w:tabs>
          <w:tab w:val="left" w:pos="1124"/>
        </w:tabs>
        <w:spacing w:line="254" w:lineRule="auto"/>
        <w:ind w:firstLine="740"/>
        <w:jc w:val="both"/>
      </w:pPr>
      <w:bookmarkStart w:id="69" w:name="bookmark77"/>
      <w:bookmarkEnd w:id="69"/>
      <w:r>
        <w:rPr>
          <w:color w:val="000000"/>
        </w:rPr>
        <w:t>состояние тепловых сетей, принадлежащих потребителю тепловой энергии;</w:t>
      </w:r>
    </w:p>
    <w:p w:rsidR="00D76632" w:rsidRDefault="00D76632" w:rsidP="00D76632">
      <w:pPr>
        <w:pStyle w:val="1"/>
        <w:numPr>
          <w:ilvl w:val="0"/>
          <w:numId w:val="7"/>
        </w:numPr>
        <w:tabs>
          <w:tab w:val="left" w:pos="1124"/>
        </w:tabs>
        <w:spacing w:line="254" w:lineRule="auto"/>
        <w:ind w:firstLine="740"/>
        <w:jc w:val="both"/>
      </w:pPr>
      <w:bookmarkStart w:id="70" w:name="bookmark78"/>
      <w:bookmarkEnd w:id="70"/>
      <w:r>
        <w:rPr>
          <w:color w:val="000000"/>
        </w:rPr>
        <w:lastRenderedPageBreak/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76632" w:rsidRDefault="00D76632" w:rsidP="00D76632">
      <w:pPr>
        <w:pStyle w:val="1"/>
        <w:numPr>
          <w:ilvl w:val="0"/>
          <w:numId w:val="7"/>
        </w:numPr>
        <w:tabs>
          <w:tab w:val="left" w:pos="1129"/>
        </w:tabs>
        <w:spacing w:line="254" w:lineRule="auto"/>
        <w:ind w:firstLine="740"/>
        <w:jc w:val="both"/>
      </w:pPr>
      <w:bookmarkStart w:id="71" w:name="bookmark79"/>
      <w:bookmarkEnd w:id="71"/>
      <w:r>
        <w:rPr>
          <w:color w:val="000000"/>
        </w:rPr>
        <w:t>состояние трубопроводов, арматуры и тепловой изоляции в пределах тепловых пунктов;</w:t>
      </w:r>
    </w:p>
    <w:p w:rsidR="00D76632" w:rsidRDefault="00D76632" w:rsidP="00D76632">
      <w:pPr>
        <w:pStyle w:val="1"/>
        <w:numPr>
          <w:ilvl w:val="0"/>
          <w:numId w:val="7"/>
        </w:numPr>
        <w:tabs>
          <w:tab w:val="left" w:pos="1137"/>
        </w:tabs>
        <w:spacing w:line="254" w:lineRule="auto"/>
        <w:ind w:firstLine="740"/>
        <w:jc w:val="both"/>
      </w:pPr>
      <w:bookmarkStart w:id="72" w:name="bookmark80"/>
      <w:bookmarkEnd w:id="72"/>
      <w:r>
        <w:rPr>
          <w:color w:val="000000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D76632" w:rsidRDefault="00D76632" w:rsidP="00D76632">
      <w:pPr>
        <w:pStyle w:val="1"/>
        <w:numPr>
          <w:ilvl w:val="0"/>
          <w:numId w:val="7"/>
        </w:numPr>
        <w:tabs>
          <w:tab w:val="left" w:pos="1134"/>
        </w:tabs>
        <w:spacing w:line="254" w:lineRule="auto"/>
        <w:ind w:firstLine="740"/>
        <w:jc w:val="both"/>
      </w:pPr>
      <w:bookmarkStart w:id="73" w:name="bookmark81"/>
      <w:bookmarkEnd w:id="73"/>
      <w:r>
        <w:rPr>
          <w:color w:val="000000"/>
        </w:rPr>
        <w:t>работоспособность защиты систем теплопотребления;</w:t>
      </w:r>
    </w:p>
    <w:p w:rsidR="00D76632" w:rsidRDefault="00725999" w:rsidP="00725999">
      <w:pPr>
        <w:pStyle w:val="1"/>
        <w:tabs>
          <w:tab w:val="left" w:pos="7968"/>
        </w:tabs>
        <w:spacing w:line="254" w:lineRule="auto"/>
        <w:ind w:left="740" w:firstLine="0"/>
        <w:jc w:val="both"/>
      </w:pPr>
      <w:bookmarkStart w:id="74" w:name="bookmark82"/>
      <w:bookmarkEnd w:id="74"/>
      <w:r>
        <w:rPr>
          <w:color w:val="000000"/>
        </w:rPr>
        <w:t>10)</w:t>
      </w:r>
      <w:r w:rsidR="00D76632">
        <w:rPr>
          <w:color w:val="000000"/>
        </w:rPr>
        <w:t xml:space="preserve"> нали</w:t>
      </w:r>
      <w:r>
        <w:rPr>
          <w:color w:val="000000"/>
        </w:rPr>
        <w:t xml:space="preserve">чие паспортов теплопотребляющих </w:t>
      </w:r>
      <w:r w:rsidR="00D76632">
        <w:rPr>
          <w:color w:val="000000"/>
        </w:rPr>
        <w:t>установок, принципиальных схем и инструкций для обслуживающего персонала и соответствие их действительности;</w:t>
      </w:r>
    </w:p>
    <w:p w:rsidR="00D76632" w:rsidRDefault="003E7273" w:rsidP="00D76632">
      <w:pPr>
        <w:pStyle w:val="1"/>
        <w:spacing w:line="254" w:lineRule="auto"/>
        <w:ind w:firstLine="740"/>
        <w:jc w:val="both"/>
      </w:pPr>
      <w:r>
        <w:rPr>
          <w:color w:val="000000"/>
        </w:rPr>
        <w:t>11</w:t>
      </w:r>
      <w:r w:rsidR="00D76632">
        <w:rPr>
          <w:color w:val="000000"/>
        </w:rPr>
        <w:t>) отсутствие прямых соединений оборудования тепловых пунктов с водопроводом и канализацией;</w:t>
      </w:r>
    </w:p>
    <w:p w:rsidR="00D76632" w:rsidRDefault="00D76632" w:rsidP="00D76632">
      <w:pPr>
        <w:pStyle w:val="1"/>
        <w:numPr>
          <w:ilvl w:val="0"/>
          <w:numId w:val="8"/>
        </w:numPr>
        <w:tabs>
          <w:tab w:val="left" w:pos="1245"/>
        </w:tabs>
        <w:spacing w:line="254" w:lineRule="auto"/>
        <w:ind w:firstLine="740"/>
        <w:jc w:val="both"/>
      </w:pPr>
      <w:bookmarkStart w:id="75" w:name="bookmark84"/>
      <w:bookmarkEnd w:id="75"/>
      <w:r>
        <w:rPr>
          <w:color w:val="000000"/>
        </w:rPr>
        <w:t>плотность оборудования тепловых пунктов;</w:t>
      </w:r>
    </w:p>
    <w:p w:rsidR="00D76632" w:rsidRDefault="00D76632" w:rsidP="00D76632">
      <w:pPr>
        <w:pStyle w:val="1"/>
        <w:numPr>
          <w:ilvl w:val="0"/>
          <w:numId w:val="8"/>
        </w:numPr>
        <w:tabs>
          <w:tab w:val="left" w:pos="1245"/>
        </w:tabs>
        <w:spacing w:line="254" w:lineRule="auto"/>
        <w:ind w:firstLine="740"/>
        <w:jc w:val="both"/>
      </w:pPr>
      <w:bookmarkStart w:id="76" w:name="bookmark85"/>
      <w:bookmarkEnd w:id="76"/>
      <w:r>
        <w:rPr>
          <w:color w:val="000000"/>
        </w:rPr>
        <w:t>наличие пломб на расчетных шайбах и соплах элеваторов;</w:t>
      </w:r>
    </w:p>
    <w:p w:rsidR="00D76632" w:rsidRDefault="00D76632" w:rsidP="00D76632">
      <w:pPr>
        <w:pStyle w:val="1"/>
        <w:numPr>
          <w:ilvl w:val="0"/>
          <w:numId w:val="8"/>
        </w:numPr>
        <w:tabs>
          <w:tab w:val="left" w:pos="1254"/>
        </w:tabs>
        <w:spacing w:line="240" w:lineRule="auto"/>
        <w:ind w:firstLine="740"/>
        <w:jc w:val="both"/>
      </w:pPr>
      <w:bookmarkStart w:id="77" w:name="bookmark86"/>
      <w:bookmarkEnd w:id="77"/>
      <w:r>
        <w:rPr>
          <w:color w:val="000000"/>
        </w:rPr>
        <w:t>отсутствие задолженности за поставленные тепловую энергию (мощность), теплоноситель;</w:t>
      </w:r>
    </w:p>
    <w:p w:rsidR="00D76632" w:rsidRDefault="00D76632" w:rsidP="00D76632">
      <w:pPr>
        <w:pStyle w:val="1"/>
        <w:numPr>
          <w:ilvl w:val="0"/>
          <w:numId w:val="8"/>
        </w:numPr>
        <w:tabs>
          <w:tab w:val="left" w:pos="1254"/>
        </w:tabs>
        <w:spacing w:line="257" w:lineRule="auto"/>
        <w:ind w:firstLine="740"/>
        <w:jc w:val="both"/>
      </w:pPr>
      <w:bookmarkStart w:id="78" w:name="bookmark87"/>
      <w:bookmarkEnd w:id="78"/>
      <w:r>
        <w:rPr>
          <w:color w:val="000000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D76632" w:rsidRDefault="00D76632" w:rsidP="00D76632">
      <w:pPr>
        <w:pStyle w:val="1"/>
        <w:numPr>
          <w:ilvl w:val="0"/>
          <w:numId w:val="8"/>
        </w:numPr>
        <w:tabs>
          <w:tab w:val="left" w:pos="1411"/>
        </w:tabs>
        <w:spacing w:line="262" w:lineRule="auto"/>
        <w:ind w:firstLine="740"/>
        <w:jc w:val="both"/>
      </w:pPr>
      <w:bookmarkStart w:id="79" w:name="bookmark88"/>
      <w:bookmarkEnd w:id="79"/>
      <w:r>
        <w:rPr>
          <w:color w:val="000000"/>
        </w:rPr>
        <w:t>проведение испытания оборудования теплопотребляющих установок на плотность и прочность;</w:t>
      </w:r>
    </w:p>
    <w:p w:rsidR="00D76632" w:rsidRDefault="00D76632" w:rsidP="00D76632">
      <w:pPr>
        <w:pStyle w:val="1"/>
        <w:numPr>
          <w:ilvl w:val="0"/>
          <w:numId w:val="8"/>
        </w:numPr>
        <w:tabs>
          <w:tab w:val="left" w:pos="1411"/>
        </w:tabs>
        <w:spacing w:line="262" w:lineRule="auto"/>
        <w:ind w:firstLine="740"/>
        <w:jc w:val="both"/>
      </w:pPr>
      <w:bookmarkStart w:id="80" w:name="bookmark89"/>
      <w:bookmarkEnd w:id="80"/>
      <w:r>
        <w:rPr>
          <w:color w:val="000000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№ 2 к Правилам оценки готовности к отопительному периоду, утвержденных приказом Министерства энергетики Российской Федерации от 12 марта 2013 года № 103.</w:t>
      </w:r>
    </w:p>
    <w:p w:rsidR="00D76632" w:rsidRDefault="00D76632" w:rsidP="00D76632">
      <w:pPr>
        <w:pStyle w:val="1"/>
        <w:numPr>
          <w:ilvl w:val="0"/>
          <w:numId w:val="9"/>
        </w:numPr>
        <w:tabs>
          <w:tab w:val="left" w:pos="1263"/>
        </w:tabs>
        <w:spacing w:line="262" w:lineRule="auto"/>
        <w:ind w:firstLine="740"/>
        <w:jc w:val="both"/>
        <w:sectPr w:rsidR="00D76632">
          <w:pgSz w:w="11900" w:h="16840"/>
          <w:pgMar w:top="1258" w:right="918" w:bottom="674" w:left="1623" w:header="0" w:footer="3" w:gutter="0"/>
          <w:cols w:space="720"/>
          <w:noEndnote/>
          <w:docGrid w:linePitch="360"/>
        </w:sectPr>
      </w:pPr>
      <w:bookmarkStart w:id="81" w:name="bookmark90"/>
      <w:bookmarkEnd w:id="81"/>
      <w:r>
        <w:rPr>
          <w:color w:val="000000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пункта 4.1 настоящей Программы.</w:t>
      </w:r>
    </w:p>
    <w:p w:rsidR="00D76632" w:rsidRDefault="00D76632" w:rsidP="00D76632">
      <w:pPr>
        <w:pStyle w:val="1"/>
        <w:spacing w:after="640" w:line="266" w:lineRule="auto"/>
        <w:ind w:left="5320" w:firstLine="0"/>
        <w:jc w:val="right"/>
      </w:pPr>
      <w:r>
        <w:rPr>
          <w:color w:val="000000"/>
        </w:rPr>
        <w:lastRenderedPageBreak/>
        <w:t xml:space="preserve">Приложение № 1 </w:t>
      </w:r>
      <w:r w:rsidR="00D74F2D">
        <w:rPr>
          <w:color w:val="000000"/>
        </w:rPr>
        <w:br/>
      </w:r>
      <w:r>
        <w:rPr>
          <w:color w:val="000000"/>
        </w:rPr>
        <w:t>к программе проведения проверки готовно</w:t>
      </w:r>
      <w:r w:rsidR="00075ADE">
        <w:rPr>
          <w:color w:val="000000"/>
        </w:rPr>
        <w:t>сти к отопительному периоду 2022</w:t>
      </w:r>
      <w:r>
        <w:rPr>
          <w:color w:val="000000"/>
        </w:rPr>
        <w:t>-202</w:t>
      </w:r>
      <w:r w:rsidR="00075ADE">
        <w:rPr>
          <w:color w:val="000000"/>
        </w:rPr>
        <w:t>3</w:t>
      </w:r>
      <w:r>
        <w:rPr>
          <w:color w:val="000000"/>
        </w:rPr>
        <w:t>г.г.</w:t>
      </w:r>
    </w:p>
    <w:p w:rsidR="00D76632" w:rsidRDefault="00D76632" w:rsidP="00D76632">
      <w:pPr>
        <w:pStyle w:val="1"/>
        <w:numPr>
          <w:ilvl w:val="0"/>
          <w:numId w:val="10"/>
        </w:numPr>
        <w:tabs>
          <w:tab w:val="left" w:pos="898"/>
        </w:tabs>
        <w:spacing w:after="280"/>
        <w:ind w:firstLine="580"/>
        <w:jc w:val="both"/>
      </w:pPr>
      <w:bookmarkStart w:id="82" w:name="bookmark91"/>
      <w:bookmarkEnd w:id="82"/>
      <w:r>
        <w:rPr>
          <w:b/>
          <w:bCs/>
          <w:color w:val="000000"/>
        </w:rPr>
        <w:t>Теплоснабжающие, теплосетевые организации, подлежащие проверке готовности к отопительному периоду 202</w:t>
      </w:r>
      <w:r w:rsidR="00075ADE">
        <w:rPr>
          <w:b/>
          <w:bCs/>
          <w:color w:val="000000"/>
        </w:rPr>
        <w:t>2</w:t>
      </w:r>
      <w:r>
        <w:rPr>
          <w:b/>
          <w:bCs/>
          <w:color w:val="000000"/>
        </w:rPr>
        <w:t>-202</w:t>
      </w:r>
      <w:r w:rsidR="00075ADE">
        <w:rPr>
          <w:b/>
          <w:bCs/>
          <w:color w:val="000000"/>
        </w:rPr>
        <w:t xml:space="preserve">3 </w:t>
      </w:r>
      <w:r>
        <w:rPr>
          <w:b/>
          <w:bCs/>
          <w:color w:val="000000"/>
        </w:rPr>
        <w:t>г.г.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4"/>
        <w:gridCol w:w="3710"/>
        <w:gridCol w:w="2175"/>
      </w:tblGrid>
      <w:tr w:rsidR="00D76632" w:rsidTr="00D74F2D">
        <w:trPr>
          <w:trHeight w:hRule="exact" w:val="10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2" w:rsidRPr="00934068" w:rsidRDefault="00D76632" w:rsidP="00361997">
            <w:pPr>
              <w:pStyle w:val="ad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934068">
              <w:rPr>
                <w:color w:val="000000"/>
                <w:sz w:val="24"/>
                <w:szCs w:val="24"/>
              </w:rPr>
              <w:t>№ п/ 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2" w:rsidRPr="00934068" w:rsidRDefault="00D76632" w:rsidP="00361997">
            <w:pPr>
              <w:pStyle w:val="ad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4068">
              <w:rPr>
                <w:color w:val="000000"/>
                <w:sz w:val="24"/>
                <w:szCs w:val="24"/>
              </w:rPr>
              <w:t>Наименование предприятий и организаций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2" w:rsidRPr="00934068" w:rsidRDefault="00D76632" w:rsidP="00361997">
            <w:pPr>
              <w:pStyle w:val="ad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934068">
              <w:rPr>
                <w:color w:val="000000"/>
                <w:sz w:val="24"/>
                <w:szCs w:val="24"/>
              </w:rPr>
              <w:t>Наименование и месторасположение котельной (адрес)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2" w:rsidRPr="00934068" w:rsidRDefault="00D76632" w:rsidP="00361997">
            <w:pPr>
              <w:pStyle w:val="ad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 w:rsidRPr="00934068">
              <w:rPr>
                <w:color w:val="000000"/>
                <w:sz w:val="24"/>
                <w:szCs w:val="24"/>
              </w:rPr>
              <w:t>Плановая дата проверки</w:t>
            </w:r>
          </w:p>
        </w:tc>
      </w:tr>
      <w:tr w:rsidR="00D76632" w:rsidTr="00D74F2D">
        <w:trPr>
          <w:trHeight w:hRule="exact" w:val="16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32" w:rsidRPr="00934068" w:rsidRDefault="00D76632" w:rsidP="00934068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406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999" w:rsidRPr="00725999" w:rsidRDefault="00725999" w:rsidP="00934068">
            <w:pPr>
              <w:shd w:val="clear" w:color="auto" w:fill="FCFCFC"/>
              <w:spacing w:after="0" w:line="246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999">
              <w:rPr>
                <w:rFonts w:ascii="Times New Roman" w:hAnsi="Times New Roman"/>
                <w:bCs/>
                <w:sz w:val="24"/>
                <w:szCs w:val="24"/>
              </w:rPr>
              <w:t>ООО "Пром Импульс"</w:t>
            </w:r>
          </w:p>
          <w:p w:rsidR="00D76632" w:rsidRPr="00934068" w:rsidRDefault="00D76632" w:rsidP="00934068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32" w:rsidRPr="00934068" w:rsidRDefault="000D304A" w:rsidP="00934068">
            <w:pPr>
              <w:pStyle w:val="ad"/>
              <w:tabs>
                <w:tab w:val="left" w:pos="739"/>
                <w:tab w:val="left" w:pos="2150"/>
              </w:tabs>
              <w:spacing w:line="269" w:lineRule="auto"/>
              <w:ind w:firstLine="0"/>
              <w:jc w:val="center"/>
              <w:rPr>
                <w:sz w:val="24"/>
                <w:szCs w:val="24"/>
              </w:rPr>
            </w:pPr>
            <w:r w:rsidRPr="000D304A">
              <w:rPr>
                <w:color w:val="000000"/>
                <w:sz w:val="24"/>
                <w:szCs w:val="24"/>
              </w:rPr>
              <w:t>Поселковая газовая котельная №48</w:t>
            </w:r>
            <w:r>
              <w:rPr>
                <w:color w:val="000000"/>
                <w:sz w:val="24"/>
                <w:szCs w:val="24"/>
              </w:rPr>
              <w:t xml:space="preserve"> по адресу: </w:t>
            </w:r>
            <w:r w:rsidRPr="000D304A">
              <w:rPr>
                <w:color w:val="000000"/>
                <w:sz w:val="24"/>
                <w:szCs w:val="24"/>
              </w:rPr>
              <w:t>Ленинградская область, Всеволожский район, дер. Лупполово, д.12</w:t>
            </w:r>
          </w:p>
          <w:p w:rsidR="00D76632" w:rsidRPr="00934068" w:rsidRDefault="00D76632" w:rsidP="00934068">
            <w:pPr>
              <w:pStyle w:val="ad"/>
              <w:tabs>
                <w:tab w:val="left" w:pos="773"/>
              </w:tabs>
              <w:spacing w:line="26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2" w:rsidRPr="00934068" w:rsidRDefault="00E70168" w:rsidP="00934068">
            <w:pPr>
              <w:pStyle w:val="ad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14.09.202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- 01.10.2022</w:t>
            </w:r>
          </w:p>
        </w:tc>
      </w:tr>
      <w:tr w:rsidR="00075ADE" w:rsidTr="00D74F2D">
        <w:trPr>
          <w:trHeight w:hRule="exact" w:val="28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ADE" w:rsidRPr="00934068" w:rsidRDefault="00934068" w:rsidP="00934068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ADE" w:rsidRPr="00934068" w:rsidRDefault="00966C63" w:rsidP="00966C63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</w:t>
            </w:r>
            <w:r w:rsidR="00075ADE" w:rsidRPr="00934068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Единая Теплосетевая Компания</w:t>
            </w:r>
            <w:r w:rsidR="00075ADE" w:rsidRPr="0093406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ADE" w:rsidRPr="00A006DB" w:rsidRDefault="00A006DB" w:rsidP="00934068">
            <w:pPr>
              <w:pStyle w:val="ad"/>
              <w:tabs>
                <w:tab w:val="left" w:pos="773"/>
              </w:tabs>
              <w:spacing w:line="269" w:lineRule="auto"/>
              <w:ind w:firstLine="0"/>
              <w:jc w:val="center"/>
              <w:rPr>
                <w:sz w:val="24"/>
                <w:szCs w:val="24"/>
              </w:rPr>
            </w:pPr>
            <w:r w:rsidRPr="00A006DB">
              <w:rPr>
                <w:color w:val="000000"/>
                <w:sz w:val="24"/>
                <w:szCs w:val="24"/>
                <w:shd w:val="clear" w:color="auto" w:fill="FFFFFF"/>
              </w:rPr>
              <w:t>Автономная газовая водогрейная котельная, установленной мощностью 6,1 МВт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006DB">
              <w:rPr>
                <w:color w:val="000000"/>
                <w:sz w:val="24"/>
                <w:szCs w:val="24"/>
                <w:shd w:val="clear" w:color="auto" w:fill="FFFFFF"/>
              </w:rPr>
              <w:t xml:space="preserve"> по адресу: </w:t>
            </w:r>
            <w:r w:rsidRPr="00A006DB">
              <w:rPr>
                <w:color w:val="000000"/>
                <w:sz w:val="24"/>
                <w:szCs w:val="24"/>
                <w:shd w:val="clear" w:color="auto" w:fill="F8F9FA"/>
              </w:rPr>
              <w:t>Российская Федерация, Ленинградская область, Всеволожский муниципальный район, Юкковское сельское поселение, д. Юкки, ул. Строителей, стр. 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DE" w:rsidRPr="00E70168" w:rsidRDefault="00E70168" w:rsidP="00934068">
            <w:pPr>
              <w:pStyle w:val="ad"/>
              <w:spacing w:line="262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14.09.2022- 01.10.2022</w:t>
            </w:r>
          </w:p>
        </w:tc>
      </w:tr>
    </w:tbl>
    <w:p w:rsidR="00D76632" w:rsidRDefault="00D76632" w:rsidP="00D76632">
      <w:pPr>
        <w:spacing w:after="639" w:line="1" w:lineRule="exact"/>
      </w:pPr>
    </w:p>
    <w:p w:rsidR="00D76632" w:rsidRDefault="00D76632" w:rsidP="00D76632">
      <w:pPr>
        <w:pStyle w:val="1"/>
        <w:numPr>
          <w:ilvl w:val="0"/>
          <w:numId w:val="10"/>
        </w:numPr>
        <w:tabs>
          <w:tab w:val="left" w:pos="998"/>
        </w:tabs>
        <w:spacing w:after="280"/>
        <w:ind w:firstLine="580"/>
        <w:jc w:val="both"/>
      </w:pPr>
      <w:bookmarkStart w:id="83" w:name="bookmark92"/>
      <w:bookmarkEnd w:id="83"/>
      <w:r>
        <w:rPr>
          <w:b/>
          <w:bCs/>
          <w:color w:val="000000"/>
        </w:rPr>
        <w:t>Потребители тепловой энергии, подлежащие проверке готовности к отопительному периоду 202</w:t>
      </w:r>
      <w:r w:rsidR="00725999">
        <w:rPr>
          <w:b/>
          <w:bCs/>
          <w:color w:val="000000"/>
        </w:rPr>
        <w:t>2</w:t>
      </w:r>
      <w:r>
        <w:rPr>
          <w:b/>
          <w:bCs/>
          <w:color w:val="000000"/>
        </w:rPr>
        <w:t>-202</w:t>
      </w:r>
      <w:r w:rsidR="00725999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г.г.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6715"/>
        <w:gridCol w:w="2146"/>
      </w:tblGrid>
      <w:tr w:rsidR="00D76632" w:rsidTr="00E4012E">
        <w:trPr>
          <w:trHeight w:hRule="exact" w:val="662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632" w:rsidRDefault="00D76632" w:rsidP="00361997">
            <w:pPr>
              <w:pStyle w:val="ad"/>
              <w:ind w:firstLine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2" w:rsidRDefault="00D76632" w:rsidP="00361997">
            <w:pPr>
              <w:pStyle w:val="ad"/>
              <w:spacing w:line="240" w:lineRule="auto"/>
              <w:ind w:firstLine="540"/>
              <w:jc w:val="both"/>
            </w:pPr>
            <w:r>
              <w:rPr>
                <w:color w:val="000000"/>
              </w:rPr>
              <w:t>Наименование потребителей тепловой энергии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2" w:rsidRDefault="00D76632" w:rsidP="00361997">
            <w:pPr>
              <w:pStyle w:val="ad"/>
              <w:ind w:firstLine="0"/>
              <w:jc w:val="center"/>
            </w:pPr>
            <w:r>
              <w:rPr>
                <w:color w:val="000000"/>
              </w:rPr>
              <w:t>Плановая дата проверки</w:t>
            </w:r>
          </w:p>
        </w:tc>
      </w:tr>
      <w:tr w:rsidR="00D76632" w:rsidTr="00E4012E">
        <w:trPr>
          <w:trHeight w:hRule="exact" w:val="19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32" w:rsidRDefault="00D76632" w:rsidP="00361997">
            <w:pPr>
              <w:pStyle w:val="ad"/>
              <w:spacing w:line="240" w:lineRule="auto"/>
              <w:ind w:firstLine="0"/>
            </w:pPr>
            <w:r>
              <w:rPr>
                <w:color w:val="000000"/>
              </w:rPr>
              <w:t>1.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2" w:rsidRDefault="00D76632" w:rsidP="00361997">
            <w:pPr>
              <w:pStyle w:val="ad"/>
              <w:ind w:firstLine="0"/>
              <w:jc w:val="both"/>
            </w:pPr>
            <w:r>
              <w:rPr>
                <w:color w:val="000000"/>
              </w:rPr>
              <w:t>Граждане-потребители, управляющие организации, товарищества собственников жилья, жилищные кооперативы или иные специализированные потребительские кооперативы, осуществляющие деятельность по управлению многоквартирным домом: многоквартирные дома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32" w:rsidRDefault="00E70168" w:rsidP="00361997">
            <w:pPr>
              <w:pStyle w:val="ad"/>
              <w:spacing w:line="266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06.09.2022- 14.09.2022</w:t>
            </w:r>
          </w:p>
        </w:tc>
      </w:tr>
      <w:tr w:rsidR="00D76632" w:rsidTr="00E4012E">
        <w:trPr>
          <w:trHeight w:hRule="exact" w:val="23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2" w:rsidRDefault="00D76632" w:rsidP="00361997">
            <w:pPr>
              <w:pStyle w:val="ad"/>
              <w:spacing w:line="240" w:lineRule="auto"/>
              <w:ind w:firstLine="0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632" w:rsidRDefault="00D76632" w:rsidP="00361997">
            <w:pPr>
              <w:pStyle w:val="ad"/>
              <w:spacing w:line="252" w:lineRule="auto"/>
              <w:ind w:firstLine="0"/>
            </w:pPr>
            <w:r>
              <w:rPr>
                <w:color w:val="000000"/>
              </w:rPr>
              <w:t>Социально-значимые категории потребителей:</w:t>
            </w:r>
          </w:p>
          <w:p w:rsidR="00D76632" w:rsidRDefault="00D76632" w:rsidP="00D76632">
            <w:pPr>
              <w:pStyle w:val="ad"/>
              <w:numPr>
                <w:ilvl w:val="0"/>
                <w:numId w:val="12"/>
              </w:numPr>
              <w:tabs>
                <w:tab w:val="left" w:pos="168"/>
              </w:tabs>
              <w:spacing w:line="252" w:lineRule="auto"/>
              <w:ind w:firstLine="0"/>
              <w:jc w:val="both"/>
            </w:pPr>
            <w:r>
              <w:rPr>
                <w:color w:val="000000"/>
              </w:rPr>
              <w:t>органы государственной власти;</w:t>
            </w:r>
          </w:p>
          <w:p w:rsidR="00D76632" w:rsidRDefault="00D76632" w:rsidP="00D76632">
            <w:pPr>
              <w:pStyle w:val="ad"/>
              <w:numPr>
                <w:ilvl w:val="0"/>
                <w:numId w:val="12"/>
              </w:numPr>
              <w:tabs>
                <w:tab w:val="left" w:pos="158"/>
              </w:tabs>
              <w:spacing w:line="252" w:lineRule="auto"/>
              <w:ind w:firstLine="0"/>
              <w:jc w:val="both"/>
            </w:pPr>
            <w:r>
              <w:rPr>
                <w:color w:val="000000"/>
              </w:rPr>
              <w:t>медицинские учреждения;</w:t>
            </w:r>
          </w:p>
          <w:p w:rsidR="00D76632" w:rsidRDefault="00D76632" w:rsidP="00D76632">
            <w:pPr>
              <w:pStyle w:val="ad"/>
              <w:numPr>
                <w:ilvl w:val="0"/>
                <w:numId w:val="12"/>
              </w:numPr>
              <w:tabs>
                <w:tab w:val="left" w:pos="158"/>
              </w:tabs>
              <w:spacing w:line="252" w:lineRule="auto"/>
              <w:ind w:firstLine="0"/>
              <w:jc w:val="both"/>
            </w:pPr>
            <w:r>
              <w:rPr>
                <w:color w:val="000000"/>
              </w:rPr>
              <w:t>учебные заведения начального и среднего образования, дошкольные учреждения;</w:t>
            </w:r>
          </w:p>
          <w:p w:rsidR="00D76632" w:rsidRDefault="00D76632" w:rsidP="00D76632">
            <w:pPr>
              <w:pStyle w:val="ad"/>
              <w:numPr>
                <w:ilvl w:val="0"/>
                <w:numId w:val="12"/>
              </w:numPr>
              <w:tabs>
                <w:tab w:val="left" w:pos="163"/>
              </w:tabs>
              <w:spacing w:line="252" w:lineRule="auto"/>
              <w:ind w:firstLine="0"/>
              <w:jc w:val="both"/>
            </w:pPr>
            <w:r>
              <w:rPr>
                <w:color w:val="000000"/>
              </w:rPr>
              <w:t>учреждения социального обеспечения: МДОУ «ДСКВ № 28»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32" w:rsidRDefault="00E70168" w:rsidP="00361997">
            <w:pPr>
              <w:pStyle w:val="ad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06.09.2022</w:t>
            </w:r>
            <w:r w:rsidR="00D76632">
              <w:rPr>
                <w:b/>
                <w:bCs/>
                <w:color w:val="000000"/>
              </w:rPr>
              <w:t>-</w:t>
            </w:r>
          </w:p>
          <w:p w:rsidR="00D76632" w:rsidRDefault="00E70168" w:rsidP="00361997">
            <w:pPr>
              <w:pStyle w:val="ad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14.09.2022</w:t>
            </w:r>
            <w:bookmarkStart w:id="84" w:name="_GoBack"/>
            <w:bookmarkEnd w:id="84"/>
          </w:p>
        </w:tc>
      </w:tr>
    </w:tbl>
    <w:p w:rsidR="00D76632" w:rsidRDefault="00D76632" w:rsidP="00D76632">
      <w:pPr>
        <w:sectPr w:rsidR="00D76632">
          <w:pgSz w:w="11900" w:h="16840"/>
          <w:pgMar w:top="1328" w:right="924" w:bottom="1328" w:left="1347" w:header="0" w:footer="3" w:gutter="0"/>
          <w:cols w:space="720"/>
          <w:noEndnote/>
          <w:docGrid w:linePitch="360"/>
        </w:sectPr>
      </w:pPr>
    </w:p>
    <w:p w:rsidR="00D76632" w:rsidRDefault="00D76632" w:rsidP="00D76632">
      <w:pPr>
        <w:pStyle w:val="1"/>
        <w:spacing w:after="660" w:line="264" w:lineRule="auto"/>
        <w:ind w:left="5040" w:firstLine="0"/>
        <w:jc w:val="right"/>
      </w:pPr>
      <w:r>
        <w:rPr>
          <w:color w:val="000000"/>
        </w:rPr>
        <w:lastRenderedPageBreak/>
        <w:t xml:space="preserve">Приложение № </w:t>
      </w:r>
      <w:r w:rsidR="00225EB7">
        <w:rPr>
          <w:color w:val="000000"/>
        </w:rPr>
        <w:t>2</w:t>
      </w:r>
      <w:r>
        <w:rPr>
          <w:color w:val="000000"/>
        </w:rPr>
        <w:t xml:space="preserve"> </w:t>
      </w:r>
      <w:r w:rsidR="00D74F2D">
        <w:rPr>
          <w:color w:val="000000"/>
        </w:rPr>
        <w:br/>
      </w:r>
      <w:r>
        <w:rPr>
          <w:color w:val="000000"/>
        </w:rPr>
        <w:t>к программе проведения проверки готовности к отопительному периоду 202</w:t>
      </w:r>
      <w:r w:rsidR="00075ADE">
        <w:rPr>
          <w:color w:val="000000"/>
        </w:rPr>
        <w:t>2-202</w:t>
      </w:r>
      <w:r w:rsidR="00D74F2D">
        <w:rPr>
          <w:color w:val="000000"/>
        </w:rPr>
        <w:t>3</w:t>
      </w:r>
      <w:r>
        <w:rPr>
          <w:color w:val="000000"/>
        </w:rPr>
        <w:t xml:space="preserve"> г.г.</w:t>
      </w:r>
    </w:p>
    <w:p w:rsidR="00D76632" w:rsidRDefault="00D76632" w:rsidP="00D76632">
      <w:pPr>
        <w:pStyle w:val="1"/>
        <w:ind w:firstLine="0"/>
        <w:jc w:val="center"/>
      </w:pPr>
      <w:r>
        <w:rPr>
          <w:color w:val="000000"/>
        </w:rPr>
        <w:t>АКТ</w:t>
      </w:r>
    </w:p>
    <w:p w:rsidR="00D76632" w:rsidRDefault="00D76632" w:rsidP="00D76632">
      <w:pPr>
        <w:pStyle w:val="1"/>
        <w:spacing w:after="300"/>
        <w:ind w:firstLine="0"/>
        <w:jc w:val="center"/>
      </w:pPr>
      <w:r>
        <w:rPr>
          <w:color w:val="000000"/>
        </w:rPr>
        <w:t>проверки готовности к отопительному периоду</w:t>
      </w:r>
      <w:r w:rsidR="00D74F2D">
        <w:rPr>
          <w:color w:val="000000"/>
        </w:rPr>
        <w:t xml:space="preserve"> ______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/</w:t>
      </w:r>
      <w:r w:rsidR="00D74F2D">
        <w:rPr>
          <w:color w:val="000000"/>
          <w:u w:val="single"/>
        </w:rPr>
        <w:t>______</w:t>
      </w:r>
      <w:r>
        <w:rPr>
          <w:color w:val="000000"/>
        </w:rPr>
        <w:t xml:space="preserve"> гг.</w:t>
      </w:r>
    </w:p>
    <w:p w:rsidR="00D76632" w:rsidRDefault="00D76632" w:rsidP="00D76632">
      <w:pPr>
        <w:pStyle w:val="1"/>
        <w:tabs>
          <w:tab w:val="left" w:leader="underscore" w:pos="3638"/>
          <w:tab w:val="left" w:leader="underscore" w:pos="7608"/>
        </w:tabs>
        <w:spacing w:line="240" w:lineRule="auto"/>
        <w:ind w:firstLine="0"/>
      </w:pPr>
      <w:r>
        <w:rPr>
          <w:color w:val="000000"/>
        </w:rPr>
        <w:tab/>
        <w:t xml:space="preserve"> </w:t>
      </w:r>
      <w:r>
        <w:rPr>
          <w:color w:val="000000"/>
        </w:rPr>
        <w:tab/>
        <w:t>20_ г.</w:t>
      </w:r>
    </w:p>
    <w:p w:rsidR="00D76632" w:rsidRDefault="00D76632" w:rsidP="00D76632">
      <w:pPr>
        <w:pStyle w:val="24"/>
        <w:tabs>
          <w:tab w:val="left" w:pos="5515"/>
        </w:tabs>
        <w:spacing w:after="300" w:line="295" w:lineRule="auto"/>
        <w:ind w:firstLine="720"/>
        <w:jc w:val="both"/>
      </w:pPr>
      <w:r>
        <w:rPr>
          <w:color w:val="000000"/>
        </w:rPr>
        <w:t>(место составления акта)</w:t>
      </w:r>
      <w:r>
        <w:rPr>
          <w:color w:val="000000"/>
        </w:rPr>
        <w:tab/>
        <w:t>(дата составления акта)</w:t>
      </w:r>
    </w:p>
    <w:p w:rsidR="00D76632" w:rsidRDefault="00D76632" w:rsidP="00D76632">
      <w:pPr>
        <w:pStyle w:val="1"/>
        <w:tabs>
          <w:tab w:val="left" w:leader="underscore" w:pos="8453"/>
        </w:tabs>
        <w:spacing w:line="240" w:lineRule="auto"/>
        <w:ind w:firstLine="0"/>
        <w:jc w:val="both"/>
      </w:pPr>
      <w:r>
        <w:rPr>
          <w:color w:val="000000"/>
        </w:rPr>
        <w:t>Комиссия, образованная</w:t>
      </w:r>
      <w:r>
        <w:rPr>
          <w:color w:val="000000"/>
        </w:rPr>
        <w:tab/>
        <w:t xml:space="preserve"> ,</w:t>
      </w:r>
    </w:p>
    <w:p w:rsidR="00D76632" w:rsidRDefault="00D76632" w:rsidP="00D76632">
      <w:pPr>
        <w:pStyle w:val="24"/>
        <w:spacing w:line="295" w:lineRule="auto"/>
        <w:ind w:left="3340"/>
        <w:jc w:val="both"/>
      </w:pPr>
      <w:r>
        <w:rPr>
          <w:color w:val="000000"/>
        </w:rPr>
        <w:t>(форма документа и его реквизиты, которым образована комиссия)</w:t>
      </w:r>
    </w:p>
    <w:p w:rsidR="00D76632" w:rsidRDefault="00D76632" w:rsidP="00D76632">
      <w:pPr>
        <w:pStyle w:val="1"/>
        <w:tabs>
          <w:tab w:val="left" w:leader="underscore" w:pos="3638"/>
          <w:tab w:val="left" w:pos="6898"/>
        </w:tabs>
        <w:spacing w:after="160" w:line="266" w:lineRule="auto"/>
        <w:ind w:firstLine="0"/>
        <w:jc w:val="both"/>
      </w:pPr>
      <w:r>
        <w:rPr>
          <w:color w:val="000000"/>
        </w:rPr>
        <w:t>в соответствии с программой проведения проверки готовности к отопительному периоду от "</w:t>
      </w:r>
      <w:r>
        <w:rPr>
          <w:color w:val="000000"/>
        </w:rPr>
        <w:tab/>
        <w:t>"20</w:t>
      </w:r>
      <w:r>
        <w:rPr>
          <w:color w:val="000000"/>
        </w:rPr>
        <w:tab/>
        <w:t>г., утвержденной</w:t>
      </w:r>
    </w:p>
    <w:p w:rsidR="00D76632" w:rsidRDefault="00D76632" w:rsidP="00D76632">
      <w:pPr>
        <w:pStyle w:val="52"/>
        <w:tabs>
          <w:tab w:val="left" w:leader="underscore" w:pos="8874"/>
        </w:tabs>
      </w:pPr>
      <w:r>
        <w:rPr>
          <w:color w:val="000000"/>
        </w:rPr>
        <w:tab/>
        <w:t>7</w:t>
      </w:r>
    </w:p>
    <w:p w:rsidR="00D76632" w:rsidRDefault="00D76632" w:rsidP="00D76632">
      <w:pPr>
        <w:pStyle w:val="24"/>
        <w:tabs>
          <w:tab w:val="left" w:leader="underscore" w:pos="614"/>
          <w:tab w:val="left" w:leader="underscore" w:pos="4406"/>
          <w:tab w:val="left" w:leader="underscore" w:pos="6898"/>
          <w:tab w:val="left" w:leader="underscore" w:pos="7074"/>
        </w:tabs>
        <w:spacing w:line="295" w:lineRule="auto"/>
        <w:jc w:val="both"/>
        <w:rPr>
          <w:sz w:val="26"/>
          <w:szCs w:val="26"/>
        </w:rPr>
      </w:pPr>
      <w:r>
        <w:rPr>
          <w:color w:val="000000"/>
        </w:rPr>
        <w:t xml:space="preserve">(ФИО руководителя (его заместителя) органа, проводящего проверку готовности к отопительному периоду) </w:t>
      </w:r>
      <w:r>
        <w:rPr>
          <w:color w:val="000000"/>
          <w:sz w:val="26"/>
          <w:szCs w:val="26"/>
        </w:rPr>
        <w:t>с "</w:t>
      </w:r>
      <w:r>
        <w:rPr>
          <w:color w:val="000000"/>
          <w:sz w:val="26"/>
          <w:szCs w:val="26"/>
        </w:rPr>
        <w:tab/>
        <w:t>"20 г. по "</w:t>
      </w:r>
      <w:r>
        <w:rPr>
          <w:color w:val="000000"/>
          <w:sz w:val="26"/>
          <w:szCs w:val="26"/>
        </w:rPr>
        <w:tab/>
        <w:t>"20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г. в соответствии с</w:t>
      </w:r>
    </w:p>
    <w:p w:rsidR="00D76632" w:rsidRDefault="00D76632" w:rsidP="00D76632">
      <w:pPr>
        <w:pStyle w:val="1"/>
        <w:spacing w:after="300"/>
        <w:ind w:firstLine="0"/>
        <w:jc w:val="both"/>
      </w:pPr>
      <w:r>
        <w:rPr>
          <w:color w:val="000000"/>
        </w:rPr>
        <w:t xml:space="preserve">Федеральным законом от 27 июля 2010 № 190-ФЗ </w:t>
      </w:r>
      <w:r w:rsidR="00D74F2D">
        <w:rPr>
          <w:color w:val="000000"/>
        </w:rPr>
        <w:t>«</w:t>
      </w:r>
      <w:r>
        <w:rPr>
          <w:color w:val="000000"/>
        </w:rPr>
        <w:t>О теплоснабжении</w:t>
      </w:r>
      <w:r w:rsidR="00D74F2D">
        <w:rPr>
          <w:color w:val="000000"/>
        </w:rPr>
        <w:t>»</w:t>
      </w:r>
      <w:r>
        <w:rPr>
          <w:color w:val="000000"/>
        </w:rPr>
        <w:t xml:space="preserve"> провела проверку готовности к отопительному периоду</w:t>
      </w:r>
    </w:p>
    <w:p w:rsidR="00D76632" w:rsidRDefault="00D76632" w:rsidP="00D76632">
      <w:pPr>
        <w:pStyle w:val="24"/>
        <w:spacing w:line="240" w:lineRule="auto"/>
        <w:jc w:val="both"/>
      </w:pPr>
      <w:r>
        <w:rPr>
          <w:color w:val="000000"/>
        </w:rPr>
        <w:t>(полное наименование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76632" w:rsidRDefault="00D76632" w:rsidP="00D76632">
      <w:pPr>
        <w:pStyle w:val="1"/>
        <w:spacing w:after="60" w:line="262" w:lineRule="auto"/>
        <w:ind w:firstLine="0"/>
        <w:jc w:val="both"/>
      </w:pPr>
      <w:r>
        <w:rPr>
          <w:color w:val="000000"/>
        </w:rPr>
        <w:t>Проверка готовности к отопительному периоду проводилась в отношении следующих объектов:</w:t>
      </w:r>
    </w:p>
    <w:p w:rsidR="00D76632" w:rsidRDefault="00D76632" w:rsidP="00D76632">
      <w:pPr>
        <w:pStyle w:val="1"/>
        <w:ind w:firstLine="0"/>
        <w:jc w:val="both"/>
      </w:pPr>
      <w:r>
        <w:rPr>
          <w:color w:val="000000"/>
        </w:rPr>
        <w:t>1-;</w:t>
      </w:r>
    </w:p>
    <w:p w:rsidR="00D76632" w:rsidRDefault="00D76632" w:rsidP="00D76632">
      <w:pPr>
        <w:pStyle w:val="1"/>
        <w:spacing w:after="300"/>
        <w:ind w:firstLine="0"/>
        <w:jc w:val="both"/>
      </w:pPr>
      <w:r>
        <w:rPr>
          <w:color w:val="000000"/>
        </w:rPr>
        <w:t>2.;</w:t>
      </w:r>
    </w:p>
    <w:p w:rsidR="00D76632" w:rsidRDefault="00D76632" w:rsidP="00D76632">
      <w:pPr>
        <w:pStyle w:val="1"/>
        <w:spacing w:after="300" w:line="254" w:lineRule="auto"/>
        <w:ind w:firstLine="0"/>
        <w:jc w:val="both"/>
      </w:pPr>
      <w:r>
        <w:rPr>
          <w:color w:val="000000"/>
        </w:rPr>
        <w:t>В ходе проведения проверки готовности к отопительному периоду комиссия установила:</w:t>
      </w:r>
    </w:p>
    <w:p w:rsidR="00D76632" w:rsidRDefault="00D76632" w:rsidP="00D76632">
      <w:pPr>
        <w:pStyle w:val="24"/>
        <w:pBdr>
          <w:top w:val="single" w:sz="4" w:space="0" w:color="auto"/>
        </w:pBdr>
        <w:spacing w:line="283" w:lineRule="auto"/>
        <w:ind w:left="2740"/>
        <w:jc w:val="both"/>
      </w:pPr>
      <w:r>
        <w:rPr>
          <w:color w:val="000000"/>
        </w:rPr>
        <w:t>(готовность/неготовность к работе в отопительном периоде)</w:t>
      </w:r>
    </w:p>
    <w:p w:rsidR="00D76632" w:rsidRDefault="00D76632" w:rsidP="00D76632">
      <w:pPr>
        <w:pStyle w:val="1"/>
        <w:spacing w:after="300" w:line="254" w:lineRule="auto"/>
        <w:ind w:firstLine="0"/>
        <w:jc w:val="both"/>
      </w:pPr>
      <w:r>
        <w:rPr>
          <w:color w:val="000000"/>
        </w:rPr>
        <w:t>Вывод комиссии по итогам проведения проверки готовности к отопительному периоду:</w:t>
      </w:r>
    </w:p>
    <w:p w:rsidR="00D76632" w:rsidRDefault="00D76632" w:rsidP="00D76632">
      <w:pPr>
        <w:pStyle w:val="1"/>
        <w:tabs>
          <w:tab w:val="left" w:leader="underscore" w:pos="9154"/>
        </w:tabs>
        <w:spacing w:line="240" w:lineRule="auto"/>
        <w:ind w:firstLine="0"/>
        <w:jc w:val="both"/>
      </w:pPr>
      <w:r>
        <w:rPr>
          <w:color w:val="000000"/>
        </w:rPr>
        <w:t>Председатель комиссии:</w:t>
      </w:r>
      <w:r>
        <w:rPr>
          <w:color w:val="000000"/>
        </w:rPr>
        <w:tab/>
      </w:r>
    </w:p>
    <w:p w:rsidR="00D76632" w:rsidRDefault="00D76632" w:rsidP="00D76632">
      <w:pPr>
        <w:pStyle w:val="24"/>
        <w:spacing w:line="283" w:lineRule="auto"/>
        <w:ind w:left="4620"/>
        <w:jc w:val="both"/>
      </w:pPr>
      <w:r>
        <w:rPr>
          <w:color w:val="000000"/>
        </w:rPr>
        <w:t>(подпись, расшифровка подписи)</w:t>
      </w:r>
    </w:p>
    <w:p w:rsidR="00D76632" w:rsidRDefault="00D76632" w:rsidP="00D76632">
      <w:pPr>
        <w:pStyle w:val="1"/>
        <w:spacing w:line="254" w:lineRule="auto"/>
        <w:ind w:firstLine="0"/>
        <w:jc w:val="both"/>
      </w:pPr>
      <w:r>
        <w:rPr>
          <w:color w:val="000000"/>
        </w:rPr>
        <w:t>Заместитель председателя</w:t>
      </w:r>
    </w:p>
    <w:p w:rsidR="00D76632" w:rsidRDefault="00D76632" w:rsidP="00D76632">
      <w:pPr>
        <w:pStyle w:val="1"/>
        <w:tabs>
          <w:tab w:val="left" w:pos="2390"/>
          <w:tab w:val="left" w:leader="underscore" w:pos="9154"/>
        </w:tabs>
        <w:spacing w:line="240" w:lineRule="auto"/>
        <w:ind w:firstLine="0"/>
        <w:jc w:val="both"/>
      </w:pPr>
      <w:r>
        <w:rPr>
          <w:color w:val="000000"/>
        </w:rPr>
        <w:t>комиссии:</w:t>
      </w:r>
      <w:r>
        <w:rPr>
          <w:color w:val="000000"/>
        </w:rPr>
        <w:tab/>
      </w:r>
      <w:r>
        <w:rPr>
          <w:color w:val="000000"/>
        </w:rPr>
        <w:tab/>
      </w:r>
    </w:p>
    <w:p w:rsidR="00D76632" w:rsidRDefault="00D76632" w:rsidP="00D76632">
      <w:pPr>
        <w:pStyle w:val="24"/>
        <w:spacing w:line="283" w:lineRule="auto"/>
        <w:ind w:left="4620"/>
        <w:jc w:val="both"/>
      </w:pPr>
      <w:r>
        <w:rPr>
          <w:color w:val="000000"/>
        </w:rPr>
        <w:t>(подпись, расшифровка подписи)</w:t>
      </w:r>
    </w:p>
    <w:p w:rsidR="00D76632" w:rsidRDefault="00D76632" w:rsidP="00D76632">
      <w:pPr>
        <w:pStyle w:val="1"/>
        <w:tabs>
          <w:tab w:val="left" w:leader="underscore" w:pos="2758"/>
          <w:tab w:val="left" w:leader="underscore" w:pos="9154"/>
        </w:tabs>
        <w:spacing w:line="226" w:lineRule="auto"/>
        <w:ind w:firstLine="0"/>
        <w:jc w:val="both"/>
      </w:pPr>
      <w:r>
        <w:rPr>
          <w:color w:val="000000"/>
        </w:rPr>
        <w:t xml:space="preserve">Члены комиссии: </w:t>
      </w:r>
      <w:r>
        <w:rPr>
          <w:color w:val="000000"/>
        </w:rPr>
        <w:tab/>
      </w:r>
      <w:r>
        <w:rPr>
          <w:color w:val="000000"/>
        </w:rPr>
        <w:tab/>
      </w:r>
    </w:p>
    <w:p w:rsidR="00D76632" w:rsidRDefault="00D76632" w:rsidP="00D76632">
      <w:pPr>
        <w:pStyle w:val="24"/>
        <w:spacing w:after="300" w:line="283" w:lineRule="auto"/>
        <w:ind w:left="4620"/>
        <w:jc w:val="both"/>
      </w:pPr>
      <w:r>
        <w:rPr>
          <w:color w:val="000000"/>
        </w:rPr>
        <w:t>(подпись, расшифровка подписи)</w:t>
      </w:r>
    </w:p>
    <w:p w:rsidR="00D76632" w:rsidRDefault="00D76632" w:rsidP="00D76632">
      <w:pPr>
        <w:pStyle w:val="24"/>
        <w:tabs>
          <w:tab w:val="left" w:leader="underscore" w:pos="2390"/>
          <w:tab w:val="left" w:leader="underscore" w:pos="9154"/>
        </w:tabs>
        <w:spacing w:after="300" w:line="240" w:lineRule="auto"/>
      </w:pPr>
      <w:r>
        <w:rPr>
          <w:color w:val="000000"/>
          <w:sz w:val="26"/>
          <w:szCs w:val="26"/>
        </w:rPr>
        <w:t xml:space="preserve">С актом проверки готовности ознакомлен, один экземпляр акта получил: </w:t>
      </w:r>
      <w:r>
        <w:rPr>
          <w:color w:val="000000"/>
          <w:sz w:val="26"/>
          <w:szCs w:val="26"/>
        </w:rPr>
        <w:tab/>
        <w:t xml:space="preserve">20_г. </w:t>
      </w:r>
      <w:r>
        <w:rPr>
          <w:color w:val="000000"/>
          <w:sz w:val="26"/>
          <w:szCs w:val="26"/>
        </w:rPr>
        <w:tab/>
        <w:t xml:space="preserve"> </w:t>
      </w:r>
      <w:r>
        <w:rPr>
          <w:color w:val="000000"/>
        </w:rPr>
        <w:t>(подпись, расшифровка подписи руководителя (его уполномоченного представителя)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76632" w:rsidRDefault="00D76632" w:rsidP="00D76632">
      <w:pPr>
        <w:pStyle w:val="1"/>
        <w:spacing w:after="640" w:line="266" w:lineRule="auto"/>
        <w:ind w:left="5100" w:firstLine="2140"/>
        <w:jc w:val="both"/>
      </w:pPr>
      <w:r>
        <w:rPr>
          <w:color w:val="000000"/>
        </w:rPr>
        <w:lastRenderedPageBreak/>
        <w:t xml:space="preserve">Приложение № 3 </w:t>
      </w:r>
      <w:r w:rsidR="00D74F2D">
        <w:rPr>
          <w:color w:val="000000"/>
        </w:rPr>
        <w:br/>
      </w:r>
      <w:r>
        <w:rPr>
          <w:color w:val="000000"/>
        </w:rPr>
        <w:t>к программе проведения проверки готовности к отопительному периоду 202</w:t>
      </w:r>
      <w:r w:rsidR="00075ADE">
        <w:rPr>
          <w:color w:val="000000"/>
        </w:rPr>
        <w:t>2</w:t>
      </w:r>
      <w:r>
        <w:rPr>
          <w:color w:val="000000"/>
        </w:rPr>
        <w:t>-202</w:t>
      </w:r>
      <w:r w:rsidR="00075ADE">
        <w:rPr>
          <w:color w:val="000000"/>
        </w:rPr>
        <w:t>3</w:t>
      </w:r>
      <w:r>
        <w:rPr>
          <w:color w:val="000000"/>
        </w:rPr>
        <w:t xml:space="preserve"> г.г.</w:t>
      </w:r>
    </w:p>
    <w:p w:rsidR="00D76632" w:rsidRDefault="00D76632" w:rsidP="00D76632">
      <w:pPr>
        <w:pStyle w:val="1"/>
        <w:spacing w:after="320" w:line="254" w:lineRule="auto"/>
        <w:ind w:firstLine="0"/>
        <w:jc w:val="center"/>
      </w:pPr>
      <w:r>
        <w:rPr>
          <w:color w:val="000000"/>
        </w:rPr>
        <w:t>ПАСПОРТ</w:t>
      </w:r>
      <w:r>
        <w:rPr>
          <w:color w:val="000000"/>
        </w:rPr>
        <w:br/>
        <w:t xml:space="preserve">готовности к отопительному периоду </w:t>
      </w:r>
      <w:r>
        <w:rPr>
          <w:color w:val="000000"/>
          <w:u w:val="single"/>
        </w:rPr>
        <w:t>/</w:t>
      </w:r>
      <w:r>
        <w:rPr>
          <w:color w:val="000000"/>
        </w:rPr>
        <w:t xml:space="preserve"> гг.</w:t>
      </w:r>
    </w:p>
    <w:p w:rsidR="00D76632" w:rsidRDefault="00D76632" w:rsidP="00D76632">
      <w:pPr>
        <w:pStyle w:val="24"/>
        <w:spacing w:line="240" w:lineRule="auto"/>
      </w:pPr>
      <w:r>
        <w:rPr>
          <w:color w:val="000000"/>
          <w:sz w:val="26"/>
          <w:szCs w:val="26"/>
        </w:rPr>
        <w:t xml:space="preserve">Выдан, </w:t>
      </w:r>
      <w:r>
        <w:rPr>
          <w:color w:val="000000"/>
        </w:rPr>
        <w:t>(полное наименование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76632" w:rsidRDefault="00D76632" w:rsidP="00D76632">
      <w:pPr>
        <w:pStyle w:val="1"/>
        <w:ind w:firstLine="0"/>
        <w:jc w:val="both"/>
      </w:pPr>
      <w:r>
        <w:rPr>
          <w:color w:val="000000"/>
        </w:rPr>
        <w:t>В отношении следующих объектов, по которым проводилась проверка готовности к отопительному периоду: 1.:</w:t>
      </w:r>
    </w:p>
    <w:p w:rsidR="00D76632" w:rsidRDefault="00D76632" w:rsidP="00D76632">
      <w:pPr>
        <w:pStyle w:val="1"/>
        <w:spacing w:line="240" w:lineRule="auto"/>
        <w:ind w:firstLine="0"/>
        <w:jc w:val="both"/>
      </w:pPr>
      <w:r>
        <w:rPr>
          <w:color w:val="000000"/>
        </w:rPr>
        <w:t>2.:</w:t>
      </w:r>
    </w:p>
    <w:p w:rsidR="00D76632" w:rsidRDefault="00D76632" w:rsidP="00D76632">
      <w:pPr>
        <w:pStyle w:val="1"/>
        <w:spacing w:after="320" w:line="240" w:lineRule="auto"/>
        <w:ind w:firstLine="0"/>
        <w:jc w:val="both"/>
      </w:pPr>
      <w:r>
        <w:rPr>
          <w:color w:val="000000"/>
        </w:rPr>
        <w:t>3..</w:t>
      </w:r>
    </w:p>
    <w:p w:rsidR="00D76632" w:rsidRDefault="00D76632" w:rsidP="00D76632">
      <w:pPr>
        <w:pStyle w:val="1"/>
        <w:spacing w:after="320" w:line="240" w:lineRule="auto"/>
        <w:ind w:firstLine="0"/>
        <w:jc w:val="both"/>
      </w:pPr>
      <w:r>
        <w:rPr>
          <w:color w:val="000000"/>
        </w:rPr>
        <w:t>Основание выдачи паспорта готовности к отопительному периоду:</w:t>
      </w:r>
    </w:p>
    <w:p w:rsidR="00D76632" w:rsidRDefault="00D76632" w:rsidP="00D76632">
      <w:pPr>
        <w:pStyle w:val="1"/>
        <w:spacing w:after="320" w:line="240" w:lineRule="auto"/>
        <w:ind w:firstLine="0"/>
        <w:jc w:val="both"/>
      </w:pPr>
      <w:r>
        <w:rPr>
          <w:color w:val="000000"/>
          <w:u w:val="single"/>
        </w:rPr>
        <w:t>Акт проверки готовности к отопительному периоду от</w:t>
      </w:r>
      <w:r w:rsidR="00D74F2D">
        <w:rPr>
          <w:color w:val="000000"/>
          <w:u w:val="single"/>
        </w:rPr>
        <w:t xml:space="preserve"> ___</w:t>
      </w:r>
      <w:r>
        <w:rPr>
          <w:color w:val="000000"/>
          <w:u w:val="single"/>
        </w:rPr>
        <w:t xml:space="preserve"> </w:t>
      </w:r>
      <w:r w:rsidR="00D74F2D">
        <w:rPr>
          <w:color w:val="000000"/>
          <w:u w:val="single"/>
        </w:rPr>
        <w:t>№____</w:t>
      </w:r>
      <w:r>
        <w:rPr>
          <w:color w:val="000000"/>
          <w:u w:val="single"/>
        </w:rPr>
        <w:t>.</w:t>
      </w:r>
    </w:p>
    <w:p w:rsidR="00D76632" w:rsidRDefault="00D76632" w:rsidP="00D76632">
      <w:pPr>
        <w:pStyle w:val="24"/>
        <w:tabs>
          <w:tab w:val="left" w:pos="4301"/>
          <w:tab w:val="left" w:pos="8342"/>
        </w:tabs>
        <w:spacing w:after="60" w:line="259" w:lineRule="auto"/>
        <w:jc w:val="both"/>
      </w:pPr>
      <w:r>
        <w:rPr>
          <w:color w:val="000000"/>
        </w:rPr>
        <w:t>(подпись, расшифровка подписи и печать уполномоченного органа, образовавшего комиссию по проведению</w:t>
      </w:r>
      <w:r>
        <w:rPr>
          <w:color w:val="000000"/>
        </w:rPr>
        <w:tab/>
        <w:t>проверки</w:t>
      </w:r>
      <w:r>
        <w:rPr>
          <w:color w:val="000000"/>
        </w:rPr>
        <w:tab/>
        <w:t>готовности</w:t>
      </w:r>
    </w:p>
    <w:p w:rsidR="00D76632" w:rsidRDefault="00D76632" w:rsidP="00D76632">
      <w:pPr>
        <w:pStyle w:val="24"/>
        <w:spacing w:after="320" w:line="259" w:lineRule="auto"/>
      </w:pPr>
      <w:r>
        <w:rPr>
          <w:color w:val="000000"/>
        </w:rPr>
        <w:t>к отопительному периоду).</w:t>
      </w:r>
    </w:p>
    <w:p w:rsidR="002E4413" w:rsidRDefault="002E4413"/>
    <w:sectPr w:rsidR="002E4413" w:rsidSect="00E67A41">
      <w:headerReference w:type="even" r:id="rId8"/>
      <w:headerReference w:type="default" r:id="rId9"/>
      <w:pgSz w:w="11900" w:h="16840"/>
      <w:pgMar w:top="1241" w:right="936" w:bottom="715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BF" w:rsidRDefault="006007BF" w:rsidP="002C3073">
      <w:pPr>
        <w:spacing w:after="0" w:line="240" w:lineRule="auto"/>
      </w:pPr>
      <w:r>
        <w:separator/>
      </w:r>
    </w:p>
  </w:endnote>
  <w:endnote w:type="continuationSeparator" w:id="0">
    <w:p w:rsidR="006007BF" w:rsidRDefault="006007BF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BF" w:rsidRDefault="006007BF" w:rsidP="002C3073">
      <w:pPr>
        <w:spacing w:after="0" w:line="240" w:lineRule="auto"/>
      </w:pPr>
      <w:r>
        <w:separator/>
      </w:r>
    </w:p>
  </w:footnote>
  <w:footnote w:type="continuationSeparator" w:id="0">
    <w:p w:rsidR="006007BF" w:rsidRDefault="006007BF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4D" w:rsidRDefault="004D43BB">
    <w:pPr>
      <w:pStyle w:val="a5"/>
      <w:jc w:val="center"/>
    </w:pPr>
    <w:r>
      <w:fldChar w:fldCharType="begin"/>
    </w:r>
    <w:r w:rsidR="00754DCD">
      <w:instrText xml:space="preserve"> PAGE   \* MERGEFORMAT </w:instrText>
    </w:r>
    <w:r>
      <w:fldChar w:fldCharType="separate"/>
    </w:r>
    <w:r w:rsidR="00E70168">
      <w:rPr>
        <w:noProof/>
      </w:rPr>
      <w:t>10</w:t>
    </w:r>
    <w:r>
      <w:rPr>
        <w:noProof/>
      </w:rPr>
      <w:fldChar w:fldCharType="end"/>
    </w:r>
  </w:p>
  <w:p w:rsidR="000D024D" w:rsidRDefault="000D02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41" w:rsidRDefault="0032619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433070</wp:posOffset>
              </wp:positionV>
              <wp:extent cx="128270" cy="10033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7A41" w:rsidRDefault="004D43BB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547449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7449" w:rsidRPr="00A9602D">
                            <w:rPr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09.4pt;margin-top:34.1pt;width:10.1pt;height:7.9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" filled="f" stroked="f">
              <v:textbox style="mso-fit-shape-to-text:t" inset="0,0,0,0">
                <w:txbxContent>
                  <w:p w:rsidR="00E67A41" w:rsidRDefault="004D43BB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547449">
                      <w:instrText xml:space="preserve"> PAGE \* MERGEFORMAT </w:instrText>
                    </w:r>
                    <w:r>
                      <w:fldChar w:fldCharType="separate"/>
                    </w:r>
                    <w:r w:rsidR="00547449" w:rsidRPr="00A9602D">
                      <w:rPr>
                        <w:noProof/>
                        <w:sz w:val="22"/>
                        <w:szCs w:val="22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41" w:rsidRDefault="006007B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7A4"/>
    <w:multiLevelType w:val="multilevel"/>
    <w:tmpl w:val="97784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01F68"/>
    <w:multiLevelType w:val="multilevel"/>
    <w:tmpl w:val="21E24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6719C3"/>
    <w:multiLevelType w:val="multilevel"/>
    <w:tmpl w:val="13305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F94670"/>
    <w:multiLevelType w:val="multilevel"/>
    <w:tmpl w:val="01707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C56C8"/>
    <w:multiLevelType w:val="multilevel"/>
    <w:tmpl w:val="FD901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145650"/>
    <w:multiLevelType w:val="multilevel"/>
    <w:tmpl w:val="0BE6F8A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FC24B1"/>
    <w:multiLevelType w:val="multilevel"/>
    <w:tmpl w:val="A9D02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DF7DF2"/>
    <w:multiLevelType w:val="multilevel"/>
    <w:tmpl w:val="0FA2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A36651C"/>
    <w:multiLevelType w:val="multilevel"/>
    <w:tmpl w:val="E41E02E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1F51DE1"/>
    <w:multiLevelType w:val="multilevel"/>
    <w:tmpl w:val="F0580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1C5C2F"/>
    <w:multiLevelType w:val="multilevel"/>
    <w:tmpl w:val="95C093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7E5A97"/>
    <w:multiLevelType w:val="multilevel"/>
    <w:tmpl w:val="3FF2BC7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37B44"/>
    <w:rsid w:val="000424AB"/>
    <w:rsid w:val="00042A09"/>
    <w:rsid w:val="00054D98"/>
    <w:rsid w:val="0006526F"/>
    <w:rsid w:val="00075ADE"/>
    <w:rsid w:val="000A3DD6"/>
    <w:rsid w:val="000C6028"/>
    <w:rsid w:val="000D024D"/>
    <w:rsid w:val="000D16F2"/>
    <w:rsid w:val="000D304A"/>
    <w:rsid w:val="000D5787"/>
    <w:rsid w:val="000E0702"/>
    <w:rsid w:val="000E50CD"/>
    <w:rsid w:val="0013578A"/>
    <w:rsid w:val="001436C3"/>
    <w:rsid w:val="0014643E"/>
    <w:rsid w:val="001521AF"/>
    <w:rsid w:val="0017509D"/>
    <w:rsid w:val="00183792"/>
    <w:rsid w:val="00185E70"/>
    <w:rsid w:val="00191095"/>
    <w:rsid w:val="00225EB7"/>
    <w:rsid w:val="00242380"/>
    <w:rsid w:val="00254859"/>
    <w:rsid w:val="002C3073"/>
    <w:rsid w:val="002E0005"/>
    <w:rsid w:val="002E4413"/>
    <w:rsid w:val="003206CB"/>
    <w:rsid w:val="00326191"/>
    <w:rsid w:val="00330939"/>
    <w:rsid w:val="003703DE"/>
    <w:rsid w:val="00371053"/>
    <w:rsid w:val="0037147D"/>
    <w:rsid w:val="00394277"/>
    <w:rsid w:val="003E7273"/>
    <w:rsid w:val="004533E4"/>
    <w:rsid w:val="004C31D6"/>
    <w:rsid w:val="004D43BB"/>
    <w:rsid w:val="004D4C40"/>
    <w:rsid w:val="004E1A66"/>
    <w:rsid w:val="004E2CE6"/>
    <w:rsid w:val="004E4F77"/>
    <w:rsid w:val="00504F3D"/>
    <w:rsid w:val="0053444E"/>
    <w:rsid w:val="00547449"/>
    <w:rsid w:val="00571B19"/>
    <w:rsid w:val="005B4A73"/>
    <w:rsid w:val="006007BF"/>
    <w:rsid w:val="00685769"/>
    <w:rsid w:val="0069159A"/>
    <w:rsid w:val="00692396"/>
    <w:rsid w:val="00694D1D"/>
    <w:rsid w:val="006A5433"/>
    <w:rsid w:val="006C7D17"/>
    <w:rsid w:val="006D71DA"/>
    <w:rsid w:val="00715484"/>
    <w:rsid w:val="007204C2"/>
    <w:rsid w:val="00725999"/>
    <w:rsid w:val="00751B39"/>
    <w:rsid w:val="00754DCD"/>
    <w:rsid w:val="00757B33"/>
    <w:rsid w:val="007A08BD"/>
    <w:rsid w:val="007B6036"/>
    <w:rsid w:val="00815155"/>
    <w:rsid w:val="00826CB3"/>
    <w:rsid w:val="0083291C"/>
    <w:rsid w:val="008363D1"/>
    <w:rsid w:val="00864906"/>
    <w:rsid w:val="008A6928"/>
    <w:rsid w:val="008B03BB"/>
    <w:rsid w:val="008C4E05"/>
    <w:rsid w:val="008D0AB8"/>
    <w:rsid w:val="00934068"/>
    <w:rsid w:val="00941B48"/>
    <w:rsid w:val="0095665D"/>
    <w:rsid w:val="00966C63"/>
    <w:rsid w:val="00990A95"/>
    <w:rsid w:val="0099784B"/>
    <w:rsid w:val="009B7AF3"/>
    <w:rsid w:val="009E5B7F"/>
    <w:rsid w:val="009E6A65"/>
    <w:rsid w:val="009F2367"/>
    <w:rsid w:val="00A006DB"/>
    <w:rsid w:val="00A0782C"/>
    <w:rsid w:val="00A126C9"/>
    <w:rsid w:val="00A43E2C"/>
    <w:rsid w:val="00AA33B6"/>
    <w:rsid w:val="00AA643E"/>
    <w:rsid w:val="00AB78AE"/>
    <w:rsid w:val="00AC2AE8"/>
    <w:rsid w:val="00AC59AA"/>
    <w:rsid w:val="00B06993"/>
    <w:rsid w:val="00B32107"/>
    <w:rsid w:val="00B36F75"/>
    <w:rsid w:val="00B56D9B"/>
    <w:rsid w:val="00BA564C"/>
    <w:rsid w:val="00C42BCB"/>
    <w:rsid w:val="00C448B9"/>
    <w:rsid w:val="00C64E4E"/>
    <w:rsid w:val="00C7262A"/>
    <w:rsid w:val="00C80F5B"/>
    <w:rsid w:val="00CC226C"/>
    <w:rsid w:val="00CE55D9"/>
    <w:rsid w:val="00D5308D"/>
    <w:rsid w:val="00D57ABA"/>
    <w:rsid w:val="00D74F2D"/>
    <w:rsid w:val="00D76632"/>
    <w:rsid w:val="00D87D59"/>
    <w:rsid w:val="00DB168C"/>
    <w:rsid w:val="00DC2DB4"/>
    <w:rsid w:val="00DD1616"/>
    <w:rsid w:val="00E21B03"/>
    <w:rsid w:val="00E23ECC"/>
    <w:rsid w:val="00E32AE5"/>
    <w:rsid w:val="00E4012E"/>
    <w:rsid w:val="00E479CD"/>
    <w:rsid w:val="00E70168"/>
    <w:rsid w:val="00E74245"/>
    <w:rsid w:val="00EA5C8C"/>
    <w:rsid w:val="00F06D1D"/>
    <w:rsid w:val="00F11517"/>
    <w:rsid w:val="00F556DE"/>
    <w:rsid w:val="00F668B5"/>
    <w:rsid w:val="00F95F6D"/>
    <w:rsid w:val="00FA01B8"/>
    <w:rsid w:val="00FE550D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F82FB"/>
  <w15:docId w15:val="{C22256C3-45B5-4519-85D5-EC829F15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72599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paragraph" w:styleId="a9">
    <w:name w:val="Normal (Web)"/>
    <w:basedOn w:val="a"/>
    <w:unhideWhenUsed/>
    <w:rsid w:val="00146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D024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424AB"/>
    <w:pPr>
      <w:ind w:left="720"/>
      <w:contextualSpacing/>
    </w:pPr>
  </w:style>
  <w:style w:type="character" w:customStyle="1" w:styleId="ac">
    <w:name w:val="Другое_"/>
    <w:basedOn w:val="a0"/>
    <w:link w:val="ad"/>
    <w:rsid w:val="00D87D59"/>
    <w:rPr>
      <w:rFonts w:ascii="Times New Roman" w:hAnsi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D87D59"/>
    <w:rPr>
      <w:rFonts w:ascii="Times New Roman" w:hAnsi="Times New Roman"/>
      <w:b/>
      <w:bCs/>
      <w:sz w:val="26"/>
      <w:szCs w:val="26"/>
    </w:rPr>
  </w:style>
  <w:style w:type="character" w:customStyle="1" w:styleId="ae">
    <w:name w:val="Подпись к таблице_"/>
    <w:basedOn w:val="a0"/>
    <w:link w:val="af"/>
    <w:rsid w:val="00D87D59"/>
    <w:rPr>
      <w:rFonts w:ascii="Times New Roman" w:hAnsi="Times New Roman"/>
      <w:sz w:val="26"/>
      <w:szCs w:val="26"/>
    </w:rPr>
  </w:style>
  <w:style w:type="paragraph" w:customStyle="1" w:styleId="ad">
    <w:name w:val="Другое"/>
    <w:basedOn w:val="a"/>
    <w:link w:val="ac"/>
    <w:rsid w:val="00D87D59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87D59"/>
    <w:pPr>
      <w:widowControl w:val="0"/>
      <w:spacing w:after="320" w:line="259" w:lineRule="auto"/>
      <w:ind w:left="81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D87D59"/>
    <w:pPr>
      <w:widowControl w:val="0"/>
      <w:spacing w:after="0" w:line="250" w:lineRule="auto"/>
    </w:pPr>
    <w:rPr>
      <w:rFonts w:ascii="Times New Roman" w:hAnsi="Times New Roman"/>
      <w:sz w:val="26"/>
      <w:szCs w:val="26"/>
    </w:rPr>
  </w:style>
  <w:style w:type="character" w:customStyle="1" w:styleId="af0">
    <w:name w:val="Основной текст_"/>
    <w:basedOn w:val="a0"/>
    <w:link w:val="1"/>
    <w:rsid w:val="00D76632"/>
    <w:rPr>
      <w:rFonts w:ascii="Times New Roman" w:hAnsi="Times New Roman"/>
      <w:sz w:val="26"/>
      <w:szCs w:val="26"/>
    </w:rPr>
  </w:style>
  <w:style w:type="character" w:customStyle="1" w:styleId="21">
    <w:name w:val="Колонтитул (2)_"/>
    <w:basedOn w:val="a0"/>
    <w:link w:val="22"/>
    <w:rsid w:val="00D76632"/>
    <w:rPr>
      <w:rFonts w:ascii="Times New Roman" w:hAnsi="Times New Roman"/>
    </w:rPr>
  </w:style>
  <w:style w:type="character" w:customStyle="1" w:styleId="23">
    <w:name w:val="Основной текст (2)_"/>
    <w:basedOn w:val="a0"/>
    <w:link w:val="24"/>
    <w:rsid w:val="00D76632"/>
    <w:rPr>
      <w:rFonts w:ascii="Times New Roman" w:hAnsi="Times New Roman"/>
      <w:sz w:val="19"/>
      <w:szCs w:val="19"/>
    </w:rPr>
  </w:style>
  <w:style w:type="character" w:customStyle="1" w:styleId="51">
    <w:name w:val="Основной текст (5)_"/>
    <w:basedOn w:val="a0"/>
    <w:link w:val="52"/>
    <w:rsid w:val="00D76632"/>
    <w:rPr>
      <w:rFonts w:ascii="Arial" w:eastAsia="Arial" w:hAnsi="Arial" w:cs="Arial"/>
      <w:sz w:val="10"/>
      <w:szCs w:val="10"/>
    </w:rPr>
  </w:style>
  <w:style w:type="paragraph" w:customStyle="1" w:styleId="1">
    <w:name w:val="Основной текст1"/>
    <w:basedOn w:val="a"/>
    <w:link w:val="af0"/>
    <w:rsid w:val="00D7663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D76632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D76632"/>
    <w:pPr>
      <w:widowControl w:val="0"/>
      <w:spacing w:after="0" w:line="250" w:lineRule="auto"/>
    </w:pPr>
    <w:rPr>
      <w:rFonts w:ascii="Times New Roman" w:hAnsi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D76632"/>
    <w:pPr>
      <w:widowControl w:val="0"/>
      <w:spacing w:after="60" w:line="240" w:lineRule="auto"/>
      <w:ind w:left="7040"/>
    </w:pPr>
    <w:rPr>
      <w:rFonts w:ascii="Arial" w:eastAsia="Arial" w:hAnsi="Arial" w:cs="Arial"/>
      <w:sz w:val="10"/>
      <w:szCs w:val="10"/>
    </w:rPr>
  </w:style>
  <w:style w:type="character" w:customStyle="1" w:styleId="50">
    <w:name w:val="Заголовок 5 Знак"/>
    <w:basedOn w:val="a0"/>
    <w:link w:val="5"/>
    <w:uiPriority w:val="9"/>
    <w:rsid w:val="0072599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3</TotalTime>
  <Pages>12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vlad</cp:lastModifiedBy>
  <cp:revision>6</cp:revision>
  <cp:lastPrinted>2022-09-01T11:35:00Z</cp:lastPrinted>
  <dcterms:created xsi:type="dcterms:W3CDTF">2022-09-01T11:40:00Z</dcterms:created>
  <dcterms:modified xsi:type="dcterms:W3CDTF">2022-09-07T13:02:00Z</dcterms:modified>
</cp:coreProperties>
</file>