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814A" w14:textId="43A09CEC" w:rsidR="001F49C6" w:rsidRPr="001F49C6" w:rsidRDefault="001F49C6" w:rsidP="00257ACA">
      <w:pPr>
        <w:spacing w:after="0" w:line="20" w:lineRule="atLeast"/>
        <w:ind w:left="-709" w:right="-567"/>
        <w:jc w:val="center"/>
        <w:rPr>
          <w:rFonts w:ascii="Arial" w:hAnsi="Arial" w:cs="Arial"/>
          <w:noProof/>
          <w:sz w:val="24"/>
          <w:szCs w:val="18"/>
        </w:rPr>
      </w:pPr>
      <w:r w:rsidRPr="001F49C6">
        <w:rPr>
          <w:rFonts w:ascii="Arial" w:hAnsi="Arial" w:cs="Arial"/>
          <w:noProof/>
          <w:sz w:val="24"/>
          <w:szCs w:val="18"/>
        </w:rPr>
        <w:t xml:space="preserve">                                                                                            </w:t>
      </w:r>
      <w:r>
        <w:rPr>
          <w:rFonts w:ascii="Arial" w:hAnsi="Arial" w:cs="Arial"/>
          <w:noProof/>
          <w:sz w:val="24"/>
          <w:szCs w:val="18"/>
        </w:rPr>
        <w:t xml:space="preserve">           </w:t>
      </w:r>
      <w:r w:rsidRPr="001F49C6">
        <w:rPr>
          <w:rFonts w:ascii="Arial" w:hAnsi="Arial" w:cs="Arial"/>
          <w:noProof/>
          <w:sz w:val="24"/>
          <w:szCs w:val="18"/>
        </w:rPr>
        <w:t>идентификатор</w:t>
      </w:r>
    </w:p>
    <w:p w14:paraId="360E5971" w14:textId="77777777" w:rsidR="001F49C6" w:rsidRDefault="00C079C0" w:rsidP="00257ACA">
      <w:pPr>
        <w:spacing w:after="0" w:line="20" w:lineRule="atLeast"/>
        <w:ind w:left="-709" w:right="-567"/>
        <w:jc w:val="center"/>
        <w:rPr>
          <w:rFonts w:ascii="Times New Roman" w:hAnsi="Times New Roman"/>
          <w:noProof/>
          <w:sz w:val="24"/>
          <w:szCs w:val="18"/>
        </w:rPr>
      </w:pPr>
      <w:r>
        <w:rPr>
          <w:rFonts w:ascii="Times New Roman" w:hAnsi="Times New Roman"/>
          <w:noProof/>
          <w:sz w:val="24"/>
          <w:szCs w:val="18"/>
        </w:rPr>
        <w:t xml:space="preserve"> </w:t>
      </w:r>
    </w:p>
    <w:p w14:paraId="28142E81" w14:textId="03B0F0B1" w:rsidR="00C079C0" w:rsidRPr="001F49C6" w:rsidRDefault="001F49C6" w:rsidP="00257ACA">
      <w:pPr>
        <w:spacing w:after="0" w:line="20" w:lineRule="atLeast"/>
        <w:ind w:left="-709" w:right="-567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1F49C6">
        <w:rPr>
          <w:rFonts w:ascii="Arial" w:eastAsiaTheme="minorHAnsi" w:hAnsi="Arial" w:cs="Arial"/>
          <w:noProof/>
          <w:sz w:val="24"/>
          <w:szCs w:val="24"/>
          <w:lang w:eastAsia="en-US"/>
        </w:rPr>
        <w:t>ГЕРБ</w:t>
      </w:r>
      <w:r w:rsidR="00C079C0" w:rsidRPr="001F49C6">
        <w:rPr>
          <w:rFonts w:ascii="Arial" w:hAnsi="Arial" w:cs="Arial"/>
          <w:noProof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766E11D5" w14:textId="536D6DA5" w:rsidR="00F668B5" w:rsidRPr="00F668B5" w:rsidRDefault="00F668B5" w:rsidP="0006526F">
      <w:pPr>
        <w:spacing w:after="0" w:line="20" w:lineRule="atLeast"/>
        <w:ind w:left="-709" w:right="-567"/>
        <w:jc w:val="center"/>
        <w:rPr>
          <w:rFonts w:ascii="Arial" w:eastAsiaTheme="minorHAnsi" w:hAnsi="Arial" w:cs="Arial"/>
          <w:sz w:val="24"/>
          <w:szCs w:val="18"/>
          <w:lang w:eastAsia="en-US"/>
        </w:rPr>
      </w:pPr>
      <w:r w:rsidRPr="00F668B5">
        <w:rPr>
          <w:rFonts w:ascii="Arial" w:eastAsiaTheme="minorHAnsi" w:hAnsi="Arial" w:cs="Arial"/>
          <w:sz w:val="24"/>
          <w:szCs w:val="18"/>
          <w:lang w:eastAsia="en-US"/>
        </w:rPr>
        <w:t>Муниципальное образование</w:t>
      </w:r>
    </w:p>
    <w:p w14:paraId="77AF0BD7" w14:textId="77777777" w:rsidR="00F668B5" w:rsidRPr="00F668B5" w:rsidRDefault="00F668B5" w:rsidP="0006526F">
      <w:pPr>
        <w:spacing w:after="0"/>
        <w:ind w:left="-709" w:right="-567"/>
        <w:jc w:val="center"/>
        <w:rPr>
          <w:rFonts w:ascii="Arial" w:eastAsiaTheme="minorHAnsi" w:hAnsi="Arial" w:cs="Arial"/>
          <w:sz w:val="24"/>
          <w:szCs w:val="18"/>
          <w:lang w:eastAsia="en-US"/>
        </w:rPr>
      </w:pPr>
      <w:r w:rsidRPr="00F668B5">
        <w:rPr>
          <w:rFonts w:ascii="Arial" w:eastAsiaTheme="minorHAnsi" w:hAnsi="Arial" w:cs="Arial"/>
          <w:sz w:val="28"/>
          <w:szCs w:val="18"/>
          <w:lang w:eastAsia="en-US"/>
        </w:rPr>
        <w:t>«Юкковское сельское поселение»</w:t>
      </w:r>
    </w:p>
    <w:p w14:paraId="116633DD" w14:textId="77777777" w:rsidR="00F668B5" w:rsidRPr="00F668B5" w:rsidRDefault="00F668B5" w:rsidP="0006526F">
      <w:pPr>
        <w:spacing w:after="0"/>
        <w:ind w:left="-709" w:right="-567"/>
        <w:jc w:val="center"/>
        <w:rPr>
          <w:rFonts w:ascii="Arial" w:eastAsiaTheme="minorHAnsi" w:hAnsi="Arial" w:cs="Arial"/>
          <w:sz w:val="24"/>
          <w:szCs w:val="18"/>
          <w:lang w:eastAsia="en-US"/>
        </w:rPr>
      </w:pPr>
      <w:r w:rsidRPr="00F668B5">
        <w:rPr>
          <w:rFonts w:ascii="Arial" w:eastAsiaTheme="minorHAnsi" w:hAnsi="Arial" w:cs="Arial"/>
          <w:sz w:val="24"/>
          <w:szCs w:val="18"/>
          <w:lang w:eastAsia="en-US"/>
        </w:rPr>
        <w:t>Всеволожского муниципального района Ленинградской области</w:t>
      </w:r>
    </w:p>
    <w:p w14:paraId="18E06966" w14:textId="77777777" w:rsidR="00F668B5" w:rsidRPr="00F668B5" w:rsidRDefault="00F668B5" w:rsidP="0006526F">
      <w:pPr>
        <w:spacing w:after="0" w:line="240" w:lineRule="auto"/>
        <w:ind w:left="-709" w:right="-567"/>
        <w:jc w:val="center"/>
        <w:rPr>
          <w:rFonts w:ascii="Arial" w:eastAsiaTheme="minorHAnsi" w:hAnsi="Arial" w:cs="Arial"/>
          <w:sz w:val="24"/>
          <w:szCs w:val="18"/>
          <w:lang w:eastAsia="en-US"/>
        </w:rPr>
      </w:pPr>
    </w:p>
    <w:p w14:paraId="743825CC" w14:textId="77777777" w:rsidR="00F668B5" w:rsidRPr="00F668B5" w:rsidRDefault="00F668B5" w:rsidP="0006526F">
      <w:pPr>
        <w:spacing w:after="0" w:line="240" w:lineRule="auto"/>
        <w:ind w:left="-709" w:right="-567"/>
        <w:jc w:val="center"/>
        <w:rPr>
          <w:rFonts w:ascii="Arial" w:eastAsiaTheme="minorHAnsi" w:hAnsi="Arial" w:cs="Arial"/>
          <w:spacing w:val="80"/>
          <w:sz w:val="28"/>
          <w:szCs w:val="18"/>
          <w:lang w:eastAsia="en-US"/>
        </w:rPr>
      </w:pPr>
      <w:r w:rsidRPr="00F668B5">
        <w:rPr>
          <w:rFonts w:ascii="Arial" w:eastAsiaTheme="minorHAnsi" w:hAnsi="Arial" w:cs="Arial"/>
          <w:spacing w:val="80"/>
          <w:sz w:val="28"/>
          <w:szCs w:val="18"/>
          <w:lang w:eastAsia="en-US"/>
        </w:rPr>
        <w:t>АДМИНИСТРАЦИЯ</w:t>
      </w:r>
    </w:p>
    <w:p w14:paraId="290F08B5" w14:textId="77777777" w:rsidR="00F668B5" w:rsidRPr="00F668B5" w:rsidRDefault="00F668B5" w:rsidP="0006526F">
      <w:pPr>
        <w:spacing w:after="0" w:line="240" w:lineRule="auto"/>
        <w:ind w:left="-709" w:right="-567"/>
        <w:jc w:val="center"/>
        <w:rPr>
          <w:rFonts w:ascii="Arial" w:eastAsiaTheme="minorHAnsi" w:hAnsi="Arial" w:cs="Arial"/>
          <w:b/>
          <w:spacing w:val="40"/>
          <w:sz w:val="28"/>
          <w:szCs w:val="18"/>
          <w:lang w:eastAsia="en-US"/>
        </w:rPr>
      </w:pPr>
    </w:p>
    <w:p w14:paraId="40CDDC80" w14:textId="77777777" w:rsidR="00F668B5" w:rsidRPr="00F668B5" w:rsidRDefault="00E74245" w:rsidP="0006526F">
      <w:pPr>
        <w:spacing w:after="0" w:line="240" w:lineRule="auto"/>
        <w:ind w:left="-709" w:right="-567"/>
        <w:jc w:val="center"/>
        <w:rPr>
          <w:rFonts w:ascii="Arial" w:eastAsiaTheme="minorHAnsi" w:hAnsi="Arial" w:cs="Arial"/>
          <w:spacing w:val="80"/>
          <w:sz w:val="40"/>
          <w:szCs w:val="18"/>
          <w:lang w:eastAsia="en-US"/>
        </w:rPr>
      </w:pPr>
      <w:r>
        <w:rPr>
          <w:rFonts w:ascii="Arial" w:eastAsiaTheme="minorHAnsi" w:hAnsi="Arial" w:cs="Arial"/>
          <w:spacing w:val="80"/>
          <w:sz w:val="40"/>
          <w:szCs w:val="18"/>
          <w:lang w:eastAsia="en-US"/>
        </w:rPr>
        <w:t>ПОСТАНОВЛЕНИЕ</w:t>
      </w:r>
    </w:p>
    <w:p w14:paraId="3490DEB0" w14:textId="77777777" w:rsidR="00F668B5" w:rsidRPr="00F668B5" w:rsidRDefault="00F668B5" w:rsidP="0006526F">
      <w:pPr>
        <w:spacing w:after="0" w:line="240" w:lineRule="auto"/>
        <w:ind w:left="-709" w:right="-567"/>
        <w:rPr>
          <w:rFonts w:ascii="Arial" w:eastAsiaTheme="minorHAnsi" w:hAnsi="Arial" w:cs="Arial"/>
          <w:sz w:val="44"/>
          <w:szCs w:val="18"/>
          <w:lang w:eastAsia="en-US"/>
        </w:rPr>
      </w:pPr>
    </w:p>
    <w:p w14:paraId="34BBC4A7" w14:textId="6FC39CF9" w:rsidR="00F668B5" w:rsidRPr="00B31DE4" w:rsidRDefault="000D77D0" w:rsidP="00131F0A">
      <w:pPr>
        <w:spacing w:after="0"/>
        <w:ind w:right="-567"/>
        <w:rPr>
          <w:rFonts w:ascii="Arial" w:eastAsiaTheme="minorHAnsi" w:hAnsi="Arial" w:cs="Arial"/>
          <w:sz w:val="28"/>
          <w:szCs w:val="28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31DE4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62058" w:rsidRPr="00B31DE4">
        <w:rPr>
          <w:rFonts w:ascii="Arial" w:eastAsiaTheme="minorHAnsi" w:hAnsi="Arial" w:cs="Arial"/>
          <w:sz w:val="28"/>
          <w:szCs w:val="28"/>
          <w:lang w:eastAsia="en-US"/>
        </w:rPr>
        <w:t>_</w:t>
      </w:r>
      <w:r w:rsidR="00257ACA" w:rsidRPr="00B31DE4">
        <w:rPr>
          <w:rFonts w:ascii="Arial" w:eastAsiaTheme="minorHAnsi" w:hAnsi="Arial" w:cs="Arial"/>
          <w:sz w:val="28"/>
          <w:szCs w:val="28"/>
          <w:lang w:eastAsia="en-US"/>
        </w:rPr>
        <w:t>_</w:t>
      </w:r>
      <w:r w:rsidR="00B31DE4" w:rsidRPr="00B31DE4">
        <w:rPr>
          <w:rFonts w:ascii="Arial" w:eastAsiaTheme="minorHAnsi" w:hAnsi="Arial" w:cs="Arial"/>
          <w:sz w:val="28"/>
          <w:szCs w:val="28"/>
          <w:u w:val="single"/>
          <w:lang w:eastAsia="en-US"/>
        </w:rPr>
        <w:t>30.04.2026</w:t>
      </w:r>
      <w:r w:rsidR="00257ACA" w:rsidRPr="00B31DE4">
        <w:rPr>
          <w:rFonts w:ascii="Arial" w:eastAsiaTheme="minorHAnsi" w:hAnsi="Arial" w:cs="Arial"/>
          <w:sz w:val="28"/>
          <w:szCs w:val="28"/>
          <w:lang w:eastAsia="en-US"/>
        </w:rPr>
        <w:t>_</w:t>
      </w:r>
      <w:r w:rsidR="00A62058" w:rsidRPr="00B31DE4">
        <w:rPr>
          <w:rFonts w:ascii="Arial" w:eastAsiaTheme="minorHAnsi" w:hAnsi="Arial" w:cs="Arial"/>
          <w:sz w:val="28"/>
          <w:szCs w:val="28"/>
          <w:lang w:eastAsia="en-US"/>
        </w:rPr>
        <w:t>___</w:t>
      </w:r>
      <w:r w:rsidR="00F668B5" w:rsidRPr="00B31DE4">
        <w:rPr>
          <w:rFonts w:ascii="Arial" w:eastAsiaTheme="minorHAnsi" w:hAnsi="Arial" w:cs="Arial"/>
          <w:sz w:val="28"/>
          <w:szCs w:val="28"/>
          <w:lang w:eastAsia="en-US"/>
        </w:rPr>
        <w:tab/>
      </w:r>
      <w:r w:rsidR="00F668B5" w:rsidRPr="00B31DE4">
        <w:rPr>
          <w:rFonts w:ascii="Arial" w:eastAsiaTheme="minorHAnsi" w:hAnsi="Arial" w:cs="Arial"/>
          <w:sz w:val="28"/>
          <w:szCs w:val="28"/>
          <w:lang w:eastAsia="en-US"/>
        </w:rPr>
        <w:tab/>
      </w:r>
      <w:r w:rsidR="00F668B5" w:rsidRPr="00B31DE4">
        <w:rPr>
          <w:rFonts w:ascii="Arial" w:eastAsiaTheme="minorHAnsi" w:hAnsi="Arial" w:cs="Arial"/>
          <w:sz w:val="28"/>
          <w:szCs w:val="28"/>
          <w:lang w:eastAsia="en-US"/>
        </w:rPr>
        <w:tab/>
      </w:r>
      <w:r w:rsidR="00F668B5" w:rsidRPr="00B31DE4">
        <w:rPr>
          <w:rFonts w:ascii="Arial" w:eastAsiaTheme="minorHAnsi" w:hAnsi="Arial" w:cs="Arial"/>
          <w:sz w:val="28"/>
          <w:szCs w:val="28"/>
          <w:lang w:eastAsia="en-US"/>
        </w:rPr>
        <w:tab/>
      </w:r>
      <w:r w:rsidR="00F668B5" w:rsidRPr="00B31DE4">
        <w:rPr>
          <w:rFonts w:ascii="Arial" w:eastAsiaTheme="minorHAnsi" w:hAnsi="Arial" w:cs="Arial"/>
          <w:sz w:val="28"/>
          <w:szCs w:val="28"/>
          <w:lang w:eastAsia="en-US"/>
        </w:rPr>
        <w:tab/>
      </w:r>
      <w:r w:rsidR="00F668B5" w:rsidRPr="00B31DE4">
        <w:rPr>
          <w:rFonts w:ascii="Arial" w:eastAsiaTheme="minorHAnsi" w:hAnsi="Arial" w:cs="Arial"/>
          <w:sz w:val="28"/>
          <w:szCs w:val="28"/>
          <w:lang w:eastAsia="en-US"/>
        </w:rPr>
        <w:tab/>
      </w:r>
      <w:r w:rsidR="00131F0A" w:rsidRPr="00B31DE4">
        <w:rPr>
          <w:rFonts w:ascii="Arial" w:eastAsiaTheme="minorHAnsi" w:hAnsi="Arial" w:cs="Arial"/>
          <w:sz w:val="28"/>
          <w:szCs w:val="28"/>
          <w:lang w:eastAsia="en-US"/>
        </w:rPr>
        <w:t xml:space="preserve">      </w:t>
      </w:r>
      <w:r w:rsidR="00257ACA" w:rsidRPr="00B31DE4">
        <w:rPr>
          <w:rFonts w:ascii="Arial" w:eastAsiaTheme="minorHAnsi" w:hAnsi="Arial" w:cs="Arial"/>
          <w:sz w:val="28"/>
          <w:szCs w:val="28"/>
          <w:lang w:eastAsia="en-US"/>
        </w:rPr>
        <w:t xml:space="preserve">      </w:t>
      </w:r>
      <w:r w:rsidR="00131F0A" w:rsidRPr="00B31DE4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="00F668B5" w:rsidRPr="00B31DE4">
        <w:rPr>
          <w:rFonts w:ascii="Arial" w:eastAsiaTheme="minorHAnsi" w:hAnsi="Arial" w:cs="Arial"/>
          <w:sz w:val="28"/>
          <w:szCs w:val="28"/>
          <w:lang w:eastAsia="en-US"/>
        </w:rPr>
        <w:t>№</w:t>
      </w:r>
      <w:r w:rsidR="00BF63FC" w:rsidRPr="00B31DE4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="00A62058" w:rsidRPr="00B31DE4">
        <w:rPr>
          <w:rFonts w:ascii="Arial" w:eastAsiaTheme="minorHAnsi" w:hAnsi="Arial" w:cs="Arial"/>
          <w:sz w:val="28"/>
          <w:szCs w:val="28"/>
          <w:lang w:eastAsia="en-US"/>
        </w:rPr>
        <w:t>__</w:t>
      </w:r>
      <w:r w:rsidR="00B31DE4" w:rsidRPr="00B31DE4">
        <w:rPr>
          <w:rFonts w:ascii="Arial" w:eastAsiaTheme="minorHAnsi" w:hAnsi="Arial" w:cs="Arial"/>
          <w:sz w:val="28"/>
          <w:szCs w:val="28"/>
          <w:u w:val="single"/>
          <w:lang w:eastAsia="en-US"/>
        </w:rPr>
        <w:t>41</w:t>
      </w:r>
      <w:r w:rsidR="00A62058" w:rsidRPr="00B31DE4">
        <w:rPr>
          <w:rFonts w:ascii="Arial" w:eastAsiaTheme="minorHAnsi" w:hAnsi="Arial" w:cs="Arial"/>
          <w:sz w:val="28"/>
          <w:szCs w:val="28"/>
          <w:lang w:eastAsia="en-US"/>
        </w:rPr>
        <w:t>____</w:t>
      </w:r>
    </w:p>
    <w:p w14:paraId="227415C8" w14:textId="7901BABC" w:rsidR="00F668B5" w:rsidRPr="00F668B5" w:rsidRDefault="00F668B5" w:rsidP="0006526F">
      <w:pPr>
        <w:spacing w:after="0"/>
        <w:ind w:left="-709" w:right="-567"/>
        <w:rPr>
          <w:rFonts w:ascii="Arial" w:eastAsiaTheme="minorHAnsi" w:hAnsi="Arial" w:cs="Arial"/>
          <w:sz w:val="28"/>
          <w:szCs w:val="18"/>
          <w:lang w:eastAsia="en-US"/>
        </w:rPr>
      </w:pPr>
      <w:r w:rsidRPr="00F668B5">
        <w:rPr>
          <w:rFonts w:ascii="Arial" w:eastAsiaTheme="minorHAnsi" w:hAnsi="Arial" w:cs="Arial"/>
          <w:sz w:val="28"/>
          <w:szCs w:val="18"/>
          <w:lang w:eastAsia="en-US"/>
        </w:rPr>
        <w:t xml:space="preserve">         </w:t>
      </w:r>
      <w:r w:rsidR="000D77D0">
        <w:rPr>
          <w:rFonts w:ascii="Arial" w:eastAsiaTheme="minorHAnsi" w:hAnsi="Arial" w:cs="Arial"/>
          <w:sz w:val="28"/>
          <w:szCs w:val="18"/>
          <w:lang w:eastAsia="en-US"/>
        </w:rPr>
        <w:t xml:space="preserve">    </w:t>
      </w:r>
      <w:r w:rsidRPr="00F668B5">
        <w:rPr>
          <w:rFonts w:ascii="Arial" w:eastAsiaTheme="minorHAnsi" w:hAnsi="Arial" w:cs="Arial"/>
          <w:szCs w:val="18"/>
          <w:lang w:eastAsia="en-US"/>
        </w:rPr>
        <w:t xml:space="preserve">  </w:t>
      </w:r>
      <w:r w:rsidR="000D77D0">
        <w:rPr>
          <w:rFonts w:ascii="Arial" w:eastAsiaTheme="minorHAnsi" w:hAnsi="Arial" w:cs="Arial"/>
          <w:szCs w:val="18"/>
          <w:lang w:eastAsia="en-US"/>
        </w:rPr>
        <w:t xml:space="preserve">  </w:t>
      </w:r>
      <w:r w:rsidR="00B31DE4">
        <w:rPr>
          <w:rFonts w:ascii="Arial" w:eastAsiaTheme="minorHAnsi" w:hAnsi="Arial" w:cs="Arial"/>
          <w:szCs w:val="18"/>
          <w:lang w:eastAsia="en-US"/>
        </w:rPr>
        <w:t xml:space="preserve">  </w:t>
      </w:r>
      <w:r w:rsidR="000D77D0">
        <w:rPr>
          <w:rFonts w:ascii="Arial" w:eastAsiaTheme="minorHAnsi" w:hAnsi="Arial" w:cs="Arial"/>
          <w:szCs w:val="18"/>
          <w:lang w:eastAsia="en-US"/>
        </w:rPr>
        <w:t xml:space="preserve"> </w:t>
      </w:r>
      <w:r w:rsidRPr="00F668B5">
        <w:rPr>
          <w:rFonts w:ascii="Arial" w:eastAsiaTheme="minorHAnsi" w:hAnsi="Arial" w:cs="Arial"/>
          <w:szCs w:val="18"/>
          <w:lang w:eastAsia="en-US"/>
        </w:rPr>
        <w:t>д. Юкки</w:t>
      </w:r>
    </w:p>
    <w:p w14:paraId="3FC7A916" w14:textId="77777777" w:rsidR="00B27C49" w:rsidRPr="00B27C49" w:rsidRDefault="00B27C49" w:rsidP="00B27C49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84" w:type="dxa"/>
        <w:tblLook w:val="01E0" w:firstRow="1" w:lastRow="1" w:firstColumn="1" w:lastColumn="1" w:noHBand="0" w:noVBand="0"/>
      </w:tblPr>
      <w:tblGrid>
        <w:gridCol w:w="5236"/>
      </w:tblGrid>
      <w:tr w:rsidR="001A00DD" w:rsidRPr="00E55825" w14:paraId="5F76F7E1" w14:textId="77777777" w:rsidTr="00781C4C">
        <w:trPr>
          <w:trHeight w:val="2612"/>
        </w:trPr>
        <w:tc>
          <w:tcPr>
            <w:tcW w:w="5236" w:type="dxa"/>
          </w:tcPr>
          <w:p w14:paraId="7AA322B2" w14:textId="781330C6" w:rsidR="00B13C89" w:rsidRPr="00B13C89" w:rsidRDefault="00B13C89" w:rsidP="00B13C89">
            <w:pPr>
              <w:pStyle w:val="aa"/>
              <w:ind w:left="169" w:firstLine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3C89">
              <w:rPr>
                <w:rStyle w:val="ab"/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</w:rPr>
              <w:t xml:space="preserve">О создании учебно-консультационного пункта по гражданской обороне </w:t>
            </w:r>
            <w:r w:rsidR="00586832" w:rsidRPr="00586832">
              <w:rPr>
                <w:rStyle w:val="ab"/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</w:rPr>
              <w:t>на территории муниципального образования «Юкковское сельское поселение» Всеволожского муниципального района Ленинградской области</w:t>
            </w:r>
          </w:p>
        </w:tc>
      </w:tr>
    </w:tbl>
    <w:p w14:paraId="5B942902" w14:textId="77777777" w:rsidR="00781C4C" w:rsidRDefault="00B13C89" w:rsidP="00B13C89">
      <w:pPr>
        <w:pStyle w:val="aa"/>
        <w:ind w:firstLine="709"/>
        <w:jc w:val="both"/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</w:pPr>
      <w:r w:rsidRPr="00B13C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соответствии с требованиями Федеральных законов от 21 декабря 1994 года № 68-ФЗ «О защите населения и территорий от чрезвычайных ситуаций природного и техногенного характера», от 12 февраля 1998 года № 28-ФЗ «О гражданской обороне», от 06 октября 2003 года № 131-ФЗ «Об общих принципах организации местного самоуправления в Российской Федерации», постановлений Правительства Российской Федерации от 02.11.2000 года № 841 «Об утверждении Положения о подготовке населения в области гражданской обороны», от 18.09.2020 года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 и в целях обучения неработающего населения </w:t>
      </w:r>
      <w:r w:rsidR="00781C4C">
        <w:rPr>
          <w:rFonts w:ascii="Times New Roman" w:eastAsia="Times New Roman" w:hAnsi="Times New Roman" w:cs="Times New Roman"/>
          <w:sz w:val="28"/>
          <w:szCs w:val="28"/>
        </w:rPr>
        <w:t>МО «Юкковское сельское поселение» Всеволожского</w:t>
      </w:r>
      <w:r w:rsidRPr="00B13C8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Ленинградской области</w:t>
      </w:r>
      <w:r w:rsidRPr="00B13C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области гражданской обороны и защиты от чрезвычайных ситуаций</w:t>
      </w:r>
      <w:r w:rsidR="00586832" w:rsidRPr="00586832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, администрация муниципального образования «Юкковское сельское поселение» Всеволожского муниципального района Ленинградской области</w:t>
      </w:r>
    </w:p>
    <w:p w14:paraId="7BF3240C" w14:textId="78B53A8D" w:rsidR="00586832" w:rsidRPr="00B13C89" w:rsidRDefault="00586832" w:rsidP="00781C4C">
      <w:pPr>
        <w:pStyle w:val="aa"/>
        <w:jc w:val="both"/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</w:pPr>
      <w:r w:rsidRPr="00586832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586832">
        <w:rPr>
          <w:rStyle w:val="ab"/>
          <w:rFonts w:ascii="Times New Roman" w:hAnsi="Times New Roman" w:cs="Times New Roman"/>
          <w:b/>
          <w:i w:val="0"/>
          <w:iCs w:val="0"/>
          <w:sz w:val="28"/>
          <w:szCs w:val="28"/>
        </w:rPr>
        <w:t>п о с т а н о в л я е т:</w:t>
      </w:r>
    </w:p>
    <w:p w14:paraId="4F90D9B7" w14:textId="77777777" w:rsidR="00586832" w:rsidRDefault="00586832" w:rsidP="00586832">
      <w:pPr>
        <w:pStyle w:val="aa"/>
        <w:ind w:firstLine="709"/>
        <w:jc w:val="both"/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41827782" w14:textId="245198E7" w:rsidR="00B13C89" w:rsidRDefault="00B13C89" w:rsidP="00B13C89">
      <w:pPr>
        <w:pStyle w:val="1"/>
        <w:numPr>
          <w:ilvl w:val="0"/>
          <w:numId w:val="4"/>
        </w:numPr>
        <w:tabs>
          <w:tab w:val="left" w:pos="752"/>
        </w:tabs>
        <w:jc w:val="both"/>
      </w:pPr>
      <w:r>
        <w:t>Создать на базе администрации</w:t>
      </w:r>
      <w:r w:rsidRPr="00B13C89">
        <w:t xml:space="preserve"> муниципального образования «Юкковское сельское поселение» Всеволожского муниципального района Ленинградской области</w:t>
      </w:r>
      <w:r>
        <w:t xml:space="preserve"> по адресу: Ленинградская область, Всеволожский район, дер. Юкки, Ленинградское шоссе, д. </w:t>
      </w:r>
      <w:proofErr w:type="gramStart"/>
      <w:r>
        <w:t>26  учебно</w:t>
      </w:r>
      <w:proofErr w:type="gramEnd"/>
      <w:r>
        <w:t xml:space="preserve">-консультационный пункт по гражданской обороне и чрезвычайным ситуациям (далее - УКП) для </w:t>
      </w:r>
      <w:r>
        <w:lastRenderedPageBreak/>
        <w:t>обучения неработающего населения в области гражданской обороны и защиты от чрезвычайных ситуаций природного и техногенного характера.</w:t>
      </w:r>
    </w:p>
    <w:p w14:paraId="60A7F651" w14:textId="252D38DF" w:rsidR="00B13C89" w:rsidRDefault="00B13C89" w:rsidP="00496C3D">
      <w:pPr>
        <w:pStyle w:val="1"/>
        <w:numPr>
          <w:ilvl w:val="0"/>
          <w:numId w:val="4"/>
        </w:numPr>
        <w:tabs>
          <w:tab w:val="left" w:pos="752"/>
        </w:tabs>
        <w:jc w:val="both"/>
      </w:pPr>
      <w:r>
        <w:t xml:space="preserve">Утвердить Положение об учебно-консультационном пункте по гражданской обороне и чрезвычайным ситуациям </w:t>
      </w:r>
      <w:r w:rsidRPr="00B13C89">
        <w:t>муниципального образования «Юкковское сельское поселение» Всеволожского муниципального района Ленинградской области</w:t>
      </w:r>
      <w:r>
        <w:t>, изложенного в приложении 1 к настоящему постановлению.</w:t>
      </w:r>
    </w:p>
    <w:p w14:paraId="4138651A" w14:textId="334B0913" w:rsidR="00441F0D" w:rsidRDefault="00441F0D" w:rsidP="00441F0D">
      <w:pPr>
        <w:pStyle w:val="1"/>
        <w:numPr>
          <w:ilvl w:val="0"/>
          <w:numId w:val="4"/>
        </w:numPr>
        <w:tabs>
          <w:tab w:val="left" w:pos="752"/>
        </w:tabs>
        <w:jc w:val="both"/>
      </w:pPr>
      <w:r>
        <w:t>Настоящее постановление вступает в силу с момента его официального опубликования в газете «</w:t>
      </w:r>
      <w:proofErr w:type="spellStart"/>
      <w:r>
        <w:t>Юкковские</w:t>
      </w:r>
      <w:proofErr w:type="spellEnd"/>
      <w:r>
        <w:t xml:space="preserve"> ведомости».</w:t>
      </w:r>
    </w:p>
    <w:p w14:paraId="2B8B7D66" w14:textId="1FEAFFA8" w:rsidR="00441F0D" w:rsidRDefault="00441F0D" w:rsidP="00441F0D">
      <w:pPr>
        <w:pStyle w:val="1"/>
        <w:numPr>
          <w:ilvl w:val="0"/>
          <w:numId w:val="4"/>
        </w:numPr>
        <w:tabs>
          <w:tab w:val="left" w:pos="752"/>
        </w:tabs>
        <w:jc w:val="both"/>
      </w:pPr>
      <w:r>
        <w:t xml:space="preserve"> Разместить</w:t>
      </w:r>
      <w:r w:rsidR="00B13C89">
        <w:t xml:space="preserve"> постановление</w:t>
      </w:r>
      <w:r>
        <w:t xml:space="preserve"> на официальном сайте МО «Юкковское сельское поселение» в сети «Интернет» по адресу: </w:t>
      </w:r>
      <w:hyperlink r:id="rId7" w:history="1">
        <w:r w:rsidRPr="00FC3807">
          <w:rPr>
            <w:rStyle w:val="a9"/>
          </w:rPr>
          <w:t>www.ykki.ru</w:t>
        </w:r>
      </w:hyperlink>
      <w:r>
        <w:t xml:space="preserve"> </w:t>
      </w:r>
    </w:p>
    <w:p w14:paraId="1B752E23" w14:textId="1CB156F5" w:rsidR="00441F0D" w:rsidRPr="00A06C7E" w:rsidRDefault="00441F0D" w:rsidP="00441F0D">
      <w:pPr>
        <w:pStyle w:val="1"/>
        <w:numPr>
          <w:ilvl w:val="0"/>
          <w:numId w:val="4"/>
        </w:numPr>
        <w:tabs>
          <w:tab w:val="left" w:pos="752"/>
        </w:tabs>
        <w:jc w:val="both"/>
      </w:pPr>
      <w:r>
        <w:t xml:space="preserve">Контроль за исполнением настоящего постановления оставляю </w:t>
      </w:r>
      <w:r w:rsidR="0048070D">
        <w:br/>
      </w:r>
      <w:r>
        <w:t>за собой.</w:t>
      </w:r>
    </w:p>
    <w:p w14:paraId="0820ADCE" w14:textId="77777777" w:rsidR="00DA5511" w:rsidRDefault="00DA5511" w:rsidP="00DA5511">
      <w:pPr>
        <w:pStyle w:val="aa"/>
        <w:rPr>
          <w:rFonts w:ascii="Times New Roman" w:hAnsi="Times New Roman" w:cs="Times New Roman"/>
          <w:sz w:val="28"/>
          <w:szCs w:val="28"/>
        </w:rPr>
      </w:pPr>
      <w:bookmarkStart w:id="0" w:name="bookmark10"/>
      <w:bookmarkEnd w:id="0"/>
    </w:p>
    <w:p w14:paraId="1FE83065" w14:textId="77777777" w:rsidR="008D72BC" w:rsidRDefault="008D72BC" w:rsidP="00DA5511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4029ED30" w14:textId="33C12599" w:rsidR="00DA5511" w:rsidRDefault="00257ACA" w:rsidP="00DA5511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A551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A5511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</w:t>
      </w:r>
      <w:r w:rsidR="008D72BC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D72BC">
        <w:rPr>
          <w:rFonts w:ascii="Times New Roman" w:hAnsi="Times New Roman" w:cs="Times New Roman"/>
          <w:sz w:val="28"/>
          <w:szCs w:val="28"/>
        </w:rPr>
        <w:t xml:space="preserve">      </w:t>
      </w:r>
      <w:r w:rsidR="00DA5511">
        <w:rPr>
          <w:rFonts w:ascii="Times New Roman" w:hAnsi="Times New Roman" w:cs="Times New Roman"/>
          <w:sz w:val="28"/>
          <w:szCs w:val="28"/>
        </w:rPr>
        <w:t xml:space="preserve">         </w:t>
      </w:r>
      <w:r w:rsidR="00F02301">
        <w:rPr>
          <w:rFonts w:ascii="Times New Roman" w:hAnsi="Times New Roman" w:cs="Times New Roman"/>
          <w:sz w:val="28"/>
          <w:szCs w:val="28"/>
        </w:rPr>
        <w:t>М.Ю. Белов</w:t>
      </w:r>
    </w:p>
    <w:p w14:paraId="3A53D9BD" w14:textId="2E29E51C" w:rsidR="00ED7664" w:rsidRDefault="00ED7664" w:rsidP="00441F0D">
      <w:pPr>
        <w:rPr>
          <w:rFonts w:ascii="Times New Roman" w:hAnsi="Times New Roman" w:cs="Times New Roman"/>
          <w:sz w:val="28"/>
          <w:szCs w:val="28"/>
        </w:rPr>
      </w:pPr>
    </w:p>
    <w:p w14:paraId="18473166" w14:textId="77777777" w:rsidR="00441F0D" w:rsidRDefault="00441F0D" w:rsidP="00441F0D">
      <w:pPr>
        <w:rPr>
          <w:rFonts w:ascii="Times New Roman" w:hAnsi="Times New Roman" w:cs="Times New Roman"/>
          <w:sz w:val="28"/>
          <w:szCs w:val="28"/>
        </w:rPr>
      </w:pPr>
    </w:p>
    <w:p w14:paraId="7E3EE1CE" w14:textId="7857B4A7" w:rsidR="0048070D" w:rsidRDefault="0048070D">
      <w:pPr>
        <w:rPr>
          <w:rFonts w:ascii="Times New Roman" w:hAnsi="Times New Roman" w:cs="Times New Roman"/>
          <w:sz w:val="28"/>
          <w:szCs w:val="28"/>
        </w:rPr>
      </w:pPr>
    </w:p>
    <w:p w14:paraId="27A721D3" w14:textId="77777777" w:rsidR="00B13C89" w:rsidRDefault="00B13C89">
      <w:pPr>
        <w:rPr>
          <w:rFonts w:ascii="Times New Roman" w:hAnsi="Times New Roman" w:cs="Times New Roman"/>
          <w:sz w:val="28"/>
          <w:szCs w:val="28"/>
        </w:rPr>
      </w:pPr>
    </w:p>
    <w:p w14:paraId="34EA3FC5" w14:textId="77777777" w:rsidR="00B13C89" w:rsidRDefault="00B13C89">
      <w:pPr>
        <w:rPr>
          <w:rFonts w:ascii="Times New Roman" w:hAnsi="Times New Roman" w:cs="Times New Roman"/>
          <w:sz w:val="28"/>
          <w:szCs w:val="28"/>
        </w:rPr>
      </w:pPr>
    </w:p>
    <w:p w14:paraId="40E40322" w14:textId="77777777" w:rsidR="00B13C89" w:rsidRDefault="00B13C89">
      <w:pPr>
        <w:rPr>
          <w:rFonts w:ascii="Times New Roman" w:hAnsi="Times New Roman" w:cs="Times New Roman"/>
          <w:sz w:val="28"/>
          <w:szCs w:val="28"/>
        </w:rPr>
      </w:pPr>
    </w:p>
    <w:p w14:paraId="22F8B4FF" w14:textId="77777777" w:rsidR="00B13C89" w:rsidRDefault="00B13C89">
      <w:pPr>
        <w:rPr>
          <w:rFonts w:ascii="Times New Roman" w:hAnsi="Times New Roman" w:cs="Times New Roman"/>
          <w:sz w:val="28"/>
          <w:szCs w:val="28"/>
        </w:rPr>
      </w:pPr>
    </w:p>
    <w:p w14:paraId="6E356980" w14:textId="77777777" w:rsidR="00B13C89" w:rsidRDefault="00B13C89">
      <w:pPr>
        <w:rPr>
          <w:rFonts w:ascii="Times New Roman" w:hAnsi="Times New Roman" w:cs="Times New Roman"/>
          <w:sz w:val="28"/>
          <w:szCs w:val="28"/>
        </w:rPr>
      </w:pPr>
    </w:p>
    <w:p w14:paraId="0788EFF1" w14:textId="77777777" w:rsidR="00B13C89" w:rsidRDefault="00B13C89">
      <w:pPr>
        <w:rPr>
          <w:rFonts w:ascii="Times New Roman" w:hAnsi="Times New Roman" w:cs="Times New Roman"/>
          <w:sz w:val="28"/>
          <w:szCs w:val="28"/>
        </w:rPr>
      </w:pPr>
    </w:p>
    <w:p w14:paraId="0DA41F48" w14:textId="77777777" w:rsidR="00B13C89" w:rsidRDefault="00B13C89">
      <w:pPr>
        <w:rPr>
          <w:rFonts w:ascii="Times New Roman" w:hAnsi="Times New Roman" w:cs="Times New Roman"/>
          <w:sz w:val="28"/>
          <w:szCs w:val="28"/>
        </w:rPr>
      </w:pPr>
    </w:p>
    <w:p w14:paraId="700C4341" w14:textId="77777777" w:rsidR="00B13C89" w:rsidRDefault="00B13C89">
      <w:pPr>
        <w:rPr>
          <w:rFonts w:ascii="Times New Roman" w:hAnsi="Times New Roman" w:cs="Times New Roman"/>
          <w:sz w:val="28"/>
          <w:szCs w:val="28"/>
        </w:rPr>
      </w:pPr>
    </w:p>
    <w:p w14:paraId="560A6DE1" w14:textId="77777777" w:rsidR="00B13C89" w:rsidRDefault="00B13C89">
      <w:pPr>
        <w:rPr>
          <w:rFonts w:ascii="Times New Roman" w:hAnsi="Times New Roman" w:cs="Times New Roman"/>
          <w:sz w:val="28"/>
          <w:szCs w:val="28"/>
        </w:rPr>
      </w:pPr>
    </w:p>
    <w:p w14:paraId="7A1C4BD6" w14:textId="77777777" w:rsidR="00B13C89" w:rsidRDefault="00B13C89">
      <w:pPr>
        <w:rPr>
          <w:rFonts w:ascii="Times New Roman" w:hAnsi="Times New Roman" w:cs="Times New Roman"/>
          <w:sz w:val="28"/>
          <w:szCs w:val="28"/>
        </w:rPr>
      </w:pPr>
    </w:p>
    <w:p w14:paraId="63F4025A" w14:textId="77777777" w:rsidR="00B13C89" w:rsidRDefault="00B13C89">
      <w:pPr>
        <w:rPr>
          <w:rFonts w:ascii="Times New Roman" w:hAnsi="Times New Roman" w:cs="Times New Roman"/>
          <w:sz w:val="28"/>
          <w:szCs w:val="28"/>
        </w:rPr>
      </w:pPr>
    </w:p>
    <w:p w14:paraId="7C43B564" w14:textId="77777777" w:rsidR="00B13C89" w:rsidRDefault="00B13C89">
      <w:pPr>
        <w:rPr>
          <w:rFonts w:ascii="Times New Roman" w:hAnsi="Times New Roman" w:cs="Times New Roman"/>
          <w:sz w:val="28"/>
          <w:szCs w:val="28"/>
        </w:rPr>
      </w:pPr>
    </w:p>
    <w:p w14:paraId="366F25B5" w14:textId="77777777" w:rsidR="00B13C89" w:rsidRDefault="00B13C89">
      <w:pPr>
        <w:rPr>
          <w:rFonts w:ascii="Times New Roman" w:hAnsi="Times New Roman" w:cs="Times New Roman"/>
          <w:sz w:val="28"/>
          <w:szCs w:val="28"/>
        </w:rPr>
      </w:pPr>
    </w:p>
    <w:p w14:paraId="62067F2D" w14:textId="77777777" w:rsidR="00B13C89" w:rsidRPr="00B13C89" w:rsidRDefault="00B13C89" w:rsidP="00B13C8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3C8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14:paraId="2E49C84D" w14:textId="77777777" w:rsidR="00B13C89" w:rsidRPr="00B13C89" w:rsidRDefault="00B13C89" w:rsidP="00B13C8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3C89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14:paraId="30DF4C0C" w14:textId="77777777" w:rsidR="00B13C89" w:rsidRDefault="00B13C89" w:rsidP="00B13C89">
      <w:pPr>
        <w:spacing w:after="0" w:line="240" w:lineRule="auto"/>
        <w:ind w:firstLine="709"/>
        <w:jc w:val="right"/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</w:pPr>
      <w:r w:rsidRPr="00B13C89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  <w:r w:rsidRPr="00B13C89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</w:p>
    <w:p w14:paraId="05EA64B6" w14:textId="77777777" w:rsidR="00B13C89" w:rsidRDefault="00B13C89" w:rsidP="00B13C89">
      <w:pPr>
        <w:spacing w:after="0" w:line="240" w:lineRule="auto"/>
        <w:ind w:firstLine="709"/>
        <w:jc w:val="right"/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</w:pPr>
      <w:r w:rsidRPr="00586832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муниципального образования </w:t>
      </w:r>
    </w:p>
    <w:p w14:paraId="323137C5" w14:textId="77777777" w:rsidR="00B13C89" w:rsidRDefault="00B13C89" w:rsidP="00B13C89">
      <w:pPr>
        <w:spacing w:after="0" w:line="240" w:lineRule="auto"/>
        <w:ind w:firstLine="709"/>
        <w:jc w:val="right"/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</w:pPr>
      <w:r w:rsidRPr="00586832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 xml:space="preserve">«Юкковское сельское поселение» </w:t>
      </w:r>
    </w:p>
    <w:p w14:paraId="5F95FB7A" w14:textId="0C263E50" w:rsidR="00B13C89" w:rsidRPr="00B13C89" w:rsidRDefault="00B13C89" w:rsidP="00B13C8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86832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Всеволожского муниципального района</w:t>
      </w:r>
    </w:p>
    <w:p w14:paraId="1AC9AA76" w14:textId="77777777" w:rsidR="00B13C89" w:rsidRPr="00B13C89" w:rsidRDefault="00B13C89" w:rsidP="00B13C8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3C89">
        <w:rPr>
          <w:rFonts w:ascii="Times New Roman" w:eastAsia="Times New Roman" w:hAnsi="Times New Roman" w:cs="Times New Roman"/>
          <w:sz w:val="28"/>
          <w:szCs w:val="28"/>
        </w:rPr>
        <w:t>Ленинградской области</w:t>
      </w:r>
    </w:p>
    <w:p w14:paraId="459D3D12" w14:textId="1AB6F9D9" w:rsidR="00B13C89" w:rsidRPr="00B13C89" w:rsidRDefault="00B13C89" w:rsidP="00B13C8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3C8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«_</w:t>
      </w:r>
      <w:r w:rsidR="00B31DE4" w:rsidRPr="00B31DE4">
        <w:rPr>
          <w:rFonts w:ascii="Times New Roman" w:eastAsia="Times New Roman" w:hAnsi="Times New Roman" w:cs="Times New Roman"/>
          <w:sz w:val="28"/>
          <w:szCs w:val="28"/>
          <w:u w:val="single"/>
        </w:rPr>
        <w:t>30</w:t>
      </w:r>
      <w:r w:rsidR="00B31DE4">
        <w:rPr>
          <w:rFonts w:ascii="Times New Roman" w:eastAsia="Times New Roman" w:hAnsi="Times New Roman" w:cs="Times New Roman"/>
          <w:sz w:val="28"/>
          <w:szCs w:val="28"/>
          <w:u w:val="single"/>
        </w:rPr>
        <w:t>__</w:t>
      </w:r>
      <w:r w:rsidRPr="00B31DE4">
        <w:rPr>
          <w:rFonts w:ascii="Times New Roman" w:eastAsia="Times New Roman" w:hAnsi="Times New Roman" w:cs="Times New Roman"/>
          <w:sz w:val="28"/>
          <w:szCs w:val="28"/>
          <w:u w:val="single"/>
        </w:rPr>
        <w:t>» _</w:t>
      </w:r>
      <w:r w:rsidR="00B31DE4" w:rsidRPr="00B31DE4">
        <w:rPr>
          <w:rFonts w:ascii="Times New Roman" w:eastAsia="Times New Roman" w:hAnsi="Times New Roman" w:cs="Times New Roman"/>
          <w:sz w:val="28"/>
          <w:szCs w:val="28"/>
          <w:u w:val="single"/>
        </w:rPr>
        <w:t>04</w:t>
      </w:r>
      <w:r w:rsidRPr="00B31DE4">
        <w:rPr>
          <w:rFonts w:ascii="Times New Roman" w:eastAsia="Times New Roman" w:hAnsi="Times New Roman" w:cs="Times New Roman"/>
          <w:sz w:val="28"/>
          <w:szCs w:val="28"/>
          <w:u w:val="single"/>
        </w:rPr>
        <w:t>_ 2026 года № _</w:t>
      </w:r>
      <w:r w:rsidR="00B31DE4" w:rsidRPr="00B31DE4">
        <w:rPr>
          <w:rFonts w:ascii="Times New Roman" w:eastAsia="Times New Roman" w:hAnsi="Times New Roman" w:cs="Times New Roman"/>
          <w:sz w:val="28"/>
          <w:szCs w:val="28"/>
          <w:u w:val="single"/>
        </w:rPr>
        <w:t>41</w:t>
      </w:r>
      <w:r w:rsidRPr="00B31DE4">
        <w:rPr>
          <w:rFonts w:ascii="Times New Roman" w:eastAsia="Times New Roman" w:hAnsi="Times New Roman" w:cs="Times New Roman"/>
          <w:sz w:val="28"/>
          <w:szCs w:val="28"/>
          <w:u w:val="single"/>
        </w:rPr>
        <w:t>____</w:t>
      </w:r>
    </w:p>
    <w:p w14:paraId="3C3CAAF7" w14:textId="77777777" w:rsidR="00B13C89" w:rsidRPr="00B13C89" w:rsidRDefault="00B13C89" w:rsidP="00B13C8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527700" w14:textId="77777777" w:rsidR="00B13C89" w:rsidRDefault="00B13C89" w:rsidP="00B13C8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E778DE2" w14:textId="5DCD841F" w:rsidR="00B13C89" w:rsidRPr="00B13C89" w:rsidRDefault="00B13C89" w:rsidP="00B13C8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b/>
          <w:sz w:val="28"/>
          <w:szCs w:val="24"/>
        </w:rPr>
        <w:t>ПОЛОЖЕНИЕ</w:t>
      </w:r>
    </w:p>
    <w:p w14:paraId="4B8B143B" w14:textId="77777777" w:rsidR="00B13C89" w:rsidRPr="00B13C89" w:rsidRDefault="00B13C89" w:rsidP="00B13C8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b/>
          <w:sz w:val="28"/>
          <w:szCs w:val="24"/>
        </w:rPr>
        <w:t xml:space="preserve"> об учебно-консультационном пункте по гражданской обороне </w:t>
      </w:r>
    </w:p>
    <w:p w14:paraId="31940276" w14:textId="77932C69" w:rsidR="00B13C89" w:rsidRPr="00B13C89" w:rsidRDefault="00B13C89" w:rsidP="00B13C8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b/>
          <w:sz w:val="28"/>
          <w:szCs w:val="24"/>
        </w:rPr>
        <w:t xml:space="preserve">на территории </w:t>
      </w:r>
    </w:p>
    <w:p w14:paraId="162F3958" w14:textId="1121E85C" w:rsidR="00B13C89" w:rsidRPr="00B13C89" w:rsidRDefault="00B13C89" w:rsidP="00B13C8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b/>
          <w:sz w:val="28"/>
          <w:szCs w:val="24"/>
        </w:rPr>
        <w:t>Ленинградской области</w:t>
      </w:r>
    </w:p>
    <w:p w14:paraId="2CB79B98" w14:textId="77777777" w:rsidR="00B13C89" w:rsidRPr="00B13C89" w:rsidRDefault="00B13C89" w:rsidP="00B13C8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1AD8D9A8" w14:textId="77777777" w:rsidR="00B13C89" w:rsidRPr="00B13C89" w:rsidRDefault="00B13C89" w:rsidP="00B13C89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b/>
          <w:sz w:val="28"/>
          <w:szCs w:val="24"/>
        </w:rPr>
        <w:t>1.Общие положения</w:t>
      </w:r>
    </w:p>
    <w:p w14:paraId="0C22C7CB" w14:textId="77777777" w:rsidR="00B13C89" w:rsidRPr="00B13C89" w:rsidRDefault="00B13C89" w:rsidP="00B13C89">
      <w:pPr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2D576E58" w14:textId="11DAC771" w:rsidR="00B13C89" w:rsidRPr="00B13C89" w:rsidRDefault="00B13C89" w:rsidP="00B13C89">
      <w:pPr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>1.1.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Учебно-консультационные пункты по гражданской обороне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br/>
        <w:t>предназначены для подготовки не занятого в производстве и сфере обслуживания населения, а также лиц без гражданства (далее - неработающее население), к защите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14:paraId="0E30F745" w14:textId="774F4BAA" w:rsidR="00B13C89" w:rsidRPr="00B13C89" w:rsidRDefault="00B13C89" w:rsidP="00B13C89">
      <w:pPr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>1.2.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Главная цель создания УКП - организация и обеспечение необходимых условий для подготовки неработающего населения к защите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br/>
        <w:t xml:space="preserve">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 </w:t>
      </w:r>
    </w:p>
    <w:p w14:paraId="078AC89E" w14:textId="3816B2D1" w:rsidR="00B13C89" w:rsidRPr="00B13C89" w:rsidRDefault="00B13C89" w:rsidP="00B13C89">
      <w:pPr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>1.3.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t>Основными задачами УКП являются:</w:t>
      </w:r>
    </w:p>
    <w:p w14:paraId="723F11DD" w14:textId="77777777" w:rsidR="00B13C89" w:rsidRPr="00B13C89" w:rsidRDefault="00B13C89" w:rsidP="00B13C89">
      <w:pPr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организация обучения неработающего населения способам защиты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br/>
        <w:t>от современных средств поражения;</w:t>
      </w:r>
    </w:p>
    <w:p w14:paraId="789D3B86" w14:textId="77777777" w:rsidR="00B13C89" w:rsidRPr="00B13C89" w:rsidRDefault="00B13C89" w:rsidP="00B13C89">
      <w:pPr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выработка у неработающего населения навыков практических действий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br/>
        <w:t>в условия чрезвычайной ситуации мирного и военного времени;</w:t>
      </w:r>
    </w:p>
    <w:p w14:paraId="430187C7" w14:textId="77777777" w:rsidR="00B13C89" w:rsidRPr="00B13C89" w:rsidRDefault="00B13C89" w:rsidP="00B13C89">
      <w:pPr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>повышение уровня морально-психологического состояния неработающего населения в условиях угрозы и возникновения чрезвычайных ситуаций мирного и военного времени, а также при ликвидации их последствий;</w:t>
      </w:r>
    </w:p>
    <w:p w14:paraId="2CC2C020" w14:textId="77777777" w:rsidR="00B13C89" w:rsidRPr="00B13C89" w:rsidRDefault="00B13C89" w:rsidP="00B13C89">
      <w:pPr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пропаганда роли, значения, важности и необходимости всех мероприятий гражданской обороны и защиты от чрезвычайных ситуаций в современных условиях. </w:t>
      </w:r>
    </w:p>
    <w:p w14:paraId="46515581" w14:textId="77777777" w:rsidR="00B13C89" w:rsidRPr="00B13C89" w:rsidRDefault="00B13C89" w:rsidP="00B13C89">
      <w:pPr>
        <w:spacing w:after="0" w:line="240" w:lineRule="auto"/>
        <w:ind w:right="3"/>
        <w:rPr>
          <w:rFonts w:ascii="Times New Roman" w:eastAsia="Times New Roman" w:hAnsi="Times New Roman" w:cs="Times New Roman"/>
          <w:sz w:val="28"/>
          <w:szCs w:val="24"/>
        </w:rPr>
      </w:pPr>
    </w:p>
    <w:p w14:paraId="394A1373" w14:textId="77777777" w:rsidR="00B13C89" w:rsidRPr="00B13C89" w:rsidRDefault="00B13C89" w:rsidP="00B13C89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b/>
          <w:sz w:val="28"/>
          <w:szCs w:val="24"/>
        </w:rPr>
        <w:t>2.Организация работы УКП по ГО и ЧС</w:t>
      </w:r>
    </w:p>
    <w:p w14:paraId="69D8F798" w14:textId="77777777" w:rsidR="00B13C89" w:rsidRPr="00B13C89" w:rsidRDefault="00B13C89" w:rsidP="00B13C89">
      <w:pPr>
        <w:spacing w:after="0" w:line="240" w:lineRule="auto"/>
        <w:ind w:right="120"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439F73BC" w14:textId="3C4E04E0" w:rsidR="00B13C89" w:rsidRPr="00B13C89" w:rsidRDefault="00B13C89" w:rsidP="00B13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lastRenderedPageBreak/>
        <w:t>2.1.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t>Общее руководство подготовкой УКП осуществляет глава администрации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586832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муниципального образования «Юкковское сельское поселение» Всеволожского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C89">
        <w:rPr>
          <w:rFonts w:ascii="Times New Roman" w:eastAsia="Times New Roman" w:hAnsi="Times New Roman" w:cs="Times New Roman"/>
          <w:sz w:val="28"/>
          <w:szCs w:val="28"/>
        </w:rPr>
        <w:t>Ленинградской области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5727D441" w14:textId="6E3EA09A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>2.2.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t>УКП возглавляет работник (специалист или сотрудник), назначаемый правовым актом руководителя учреждения, на базе которого создан УКП.</w:t>
      </w:r>
    </w:p>
    <w:p w14:paraId="2E069D1A" w14:textId="73A415A6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>2.3.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t>В качестве преподавателей (инструкторов, консультантов) выступают работники учреждения, на базе которого создан УКП, назначаемые правовым актом руководителя учреждения и предварительно прошедшие подготовку на курсах гражданской обороны и защите от чрезвычайных ситуаций.</w:t>
      </w:r>
    </w:p>
    <w:p w14:paraId="4EC5BFF7" w14:textId="78DF7C1C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>2.4.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t>Подготовка неработающего населения в УКП осуществляется в соответствии с Программой обучения населения, не занятого в производстве и сфере обслуживания, в области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утвержденной настоящим постановлением.</w:t>
      </w:r>
    </w:p>
    <w:p w14:paraId="1362588D" w14:textId="30A93349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>2.5.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Подготовка неработающего населения осуществляется круглогодично, наиболее целесообразный срок обучения в группах с 1 ноября по 30 апреля. </w:t>
      </w:r>
    </w:p>
    <w:p w14:paraId="3EEBC954" w14:textId="77777777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В другое время проводятся консультации и прочие мероприятия. </w:t>
      </w:r>
    </w:p>
    <w:p w14:paraId="76976684" w14:textId="25F289AA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>2.6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 Работа УКП по подготовке неработающего населения, исходя из условий и особенностей деятельности учреждения, строится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br/>
        <w:t>по следующим направлениям:</w:t>
      </w:r>
    </w:p>
    <w:p w14:paraId="2944CF57" w14:textId="77777777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>проведение занятий посредством комплектования учебных групп;</w:t>
      </w:r>
    </w:p>
    <w:p w14:paraId="4FD2F9F9" w14:textId="77777777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>консультационная деятельность.</w:t>
      </w:r>
    </w:p>
    <w:p w14:paraId="6BCC963A" w14:textId="66214DC3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>2.7.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При проведении занятий посредством комплектования учебных групп наиболее оптимальным вариантом является группа из 10 - 15 человек.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br/>
        <w:t xml:space="preserve">При создании учебных групп необходимо учитывать возраст, состояние здоровья, уровень подготовки обучаемых. </w:t>
      </w:r>
    </w:p>
    <w:p w14:paraId="22AC27EF" w14:textId="26B10E4E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>2.8.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t>Продолжительность одного занятия не должна превышать 45 минут.</w:t>
      </w:r>
    </w:p>
    <w:p w14:paraId="4184AEDA" w14:textId="249B5D19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>2.9.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t>Основными формами занятий с неработающим населением являются:</w:t>
      </w:r>
    </w:p>
    <w:p w14:paraId="1A34AF6C" w14:textId="31C819A4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>самостоятельное изучение учебно-методической литературы, пособий, памяток, листовок, буклетов, просмотр телепрограмм и учебных фильмов по вопросам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гражданской обороны и защиты от чрезвычайных ситуаций; </w:t>
      </w:r>
    </w:p>
    <w:p w14:paraId="723A8DFC" w14:textId="77777777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>участие в проведении учений и тренировок;</w:t>
      </w:r>
    </w:p>
    <w:p w14:paraId="4B65EEE3" w14:textId="77777777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посещение пропагандистских и агитационных мероприятий (беседы, лекции, семинары, консультации, просмотр учебных видеофильмов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br/>
        <w:t>и другое).</w:t>
      </w:r>
    </w:p>
    <w:p w14:paraId="208A5B80" w14:textId="66381DC4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>2.10.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Для проведения тренировок, бесед, лекций и консультаций могут привлекаться сотрудники государственного противопожарного надзора, спасатели, штатные работники органов, специально уполномоченных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br/>
        <w:t xml:space="preserve">на решение задач в области гражданской обороны и защиты от чрезвычайных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lastRenderedPageBreak/>
        <w:t>ситуаций, преподаватели учебно-методических центров и курсов гражданской обороны и другие. По медицинским темам и по вопросам психологической подготовки привлекаются работники органов здравоохранения.</w:t>
      </w:r>
    </w:p>
    <w:p w14:paraId="76E4F997" w14:textId="17E1AE83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>2.11.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Основное внимание при подготовке неработающего населения следует обращать на: </w:t>
      </w:r>
    </w:p>
    <w:p w14:paraId="4948099F" w14:textId="77777777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>морально-психологическую подготовку и умелые действия в чрезвычайных ситуациях, характерных для мест его проживания;</w:t>
      </w:r>
    </w:p>
    <w:p w14:paraId="6BA5E4A9" w14:textId="77777777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>воспитание высокой ответственности за свою подготовку и подготовку членов своей семьи к защите от опасных явлений;</w:t>
      </w:r>
    </w:p>
    <w:p w14:paraId="564227AC" w14:textId="77777777" w:rsid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проведение тренировок, в ходе которых отрабатываются действия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br/>
        <w:t xml:space="preserve">по сигналам оповещения. </w:t>
      </w:r>
    </w:p>
    <w:p w14:paraId="7B4F0D3E" w14:textId="77777777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2F8CA20" w14:textId="77777777" w:rsidR="00B13C89" w:rsidRPr="00B13C89" w:rsidRDefault="00B13C89" w:rsidP="00B13C89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b/>
          <w:sz w:val="28"/>
          <w:szCs w:val="24"/>
        </w:rPr>
        <w:t>3.Оборудование и оснащение УКП по ГО и ЧС</w:t>
      </w:r>
    </w:p>
    <w:p w14:paraId="5D6F02E4" w14:textId="77777777" w:rsidR="00B13C89" w:rsidRPr="00B13C89" w:rsidRDefault="00B13C89" w:rsidP="00B13C89">
      <w:pPr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06CED9CC" w14:textId="47F0A00C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>3.1.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УКП оборудуются в специально отведенном помещении,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br/>
        <w:t>где есть возможность создать необходимые условия для организации учебного процесса. Должно быть не менее двух комнат: комната (класс) для проведения занятий и консультаций вместимостью 10 - 15 человек и комната для хранения имущества. Класс обеспечивается необходимым количеством исправной мебели. На видном месте располагается распорядок дня и расписания занятий и консультаций.</w:t>
      </w:r>
    </w:p>
    <w:p w14:paraId="488608FA" w14:textId="7538B8A2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>3.2.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t>Учебно-материальная база УКП включает технические средства обучения, стенды, учебные наглядные пособия, медицинское имущество и средства индивидуальной защиты, учебно-методическую литературу и дидактические материалы.</w:t>
      </w:r>
    </w:p>
    <w:p w14:paraId="59133C8E" w14:textId="77777777" w:rsidR="00B13C89" w:rsidRPr="00B13C89" w:rsidRDefault="00B13C89" w:rsidP="00B13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5206F657" w14:textId="77777777" w:rsidR="00B13C89" w:rsidRPr="00B13C89" w:rsidRDefault="00B13C89" w:rsidP="00B13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b/>
          <w:sz w:val="28"/>
          <w:szCs w:val="24"/>
        </w:rPr>
        <w:t>4.Документация УКП по ГО и ЧС</w:t>
      </w:r>
    </w:p>
    <w:p w14:paraId="702550E1" w14:textId="77777777" w:rsidR="00B13C89" w:rsidRPr="00B13C89" w:rsidRDefault="00B13C89" w:rsidP="00B13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629CA971" w14:textId="77777777" w:rsidR="00B13C89" w:rsidRPr="00B13C89" w:rsidRDefault="00B13C89" w:rsidP="00B13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В УКП по должна быть следующая документация: </w:t>
      </w:r>
    </w:p>
    <w:p w14:paraId="2F1D4EDC" w14:textId="77777777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копия правового акта о создании УКП; </w:t>
      </w:r>
    </w:p>
    <w:p w14:paraId="12671C9A" w14:textId="77777777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копия правового акта руководителя учреждения, предприятия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br/>
        <w:t xml:space="preserve">или организации, на базе которых создан УКП, о создании УКП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br/>
        <w:t xml:space="preserve">и организации его работы; </w:t>
      </w:r>
    </w:p>
    <w:p w14:paraId="18C0E8C9" w14:textId="77777777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положение об УКП; </w:t>
      </w:r>
    </w:p>
    <w:p w14:paraId="3BAF1A45" w14:textId="77777777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>план работы УКП;</w:t>
      </w:r>
    </w:p>
    <w:p w14:paraId="478FAC32" w14:textId="77777777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режим работы УКП; </w:t>
      </w:r>
    </w:p>
    <w:p w14:paraId="6DCDDFEA" w14:textId="77777777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расписание занятий на год; </w:t>
      </w:r>
    </w:p>
    <w:p w14:paraId="0E14077A" w14:textId="77777777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>журналы учета лекций, бесед, консультаций;</w:t>
      </w:r>
    </w:p>
    <w:p w14:paraId="316F835A" w14:textId="77777777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>копии удостоверений о прохождении подготовки начальником УКП и инструктором (консультантом);</w:t>
      </w:r>
    </w:p>
    <w:p w14:paraId="1E0ED7BC" w14:textId="77777777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обязанности начальника и инструктора (консультанта) УКП, утвержденные правовым актом руководителя учреждения, на базе которого создан УКП. </w:t>
      </w:r>
    </w:p>
    <w:p w14:paraId="3A76F813" w14:textId="77777777" w:rsidR="00B13C89" w:rsidRPr="00B13C89" w:rsidRDefault="00B13C89" w:rsidP="00B13C89">
      <w:pPr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117D443" w14:textId="77777777" w:rsidR="00B13C89" w:rsidRPr="00B13C89" w:rsidRDefault="00B13C89" w:rsidP="00B13C89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5.Полномочия начальника и инструктора (консультанта) УКП по ГО и ЧС</w:t>
      </w:r>
    </w:p>
    <w:p w14:paraId="0A36BC46" w14:textId="77777777" w:rsidR="00B13C89" w:rsidRPr="00B13C89" w:rsidRDefault="00B13C89" w:rsidP="00B13C89">
      <w:pPr>
        <w:spacing w:after="0" w:line="240" w:lineRule="auto"/>
        <w:ind w:right="11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70E18A2B" w14:textId="1CD39D7B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>5.1.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Начальник и инструктор (консультант) УКП подчиняются руководителю учреждения, на базе которого создан УКП. </w:t>
      </w:r>
    </w:p>
    <w:p w14:paraId="177E7691" w14:textId="7D4D41C9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>5.2.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Полномочия начальника УКП: </w:t>
      </w:r>
    </w:p>
    <w:p w14:paraId="699759F0" w14:textId="77777777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>разработка и ведение планирующих, учетных и отчетных документов;</w:t>
      </w:r>
    </w:p>
    <w:p w14:paraId="6E622E0B" w14:textId="77777777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осуществление контроля за ходом самостоятельной подготовки людей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br/>
        <w:t>и оказание индивидуальной помощи обучаемым;</w:t>
      </w:r>
    </w:p>
    <w:p w14:paraId="478D3E60" w14:textId="77777777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составление годового отчета о выполнении плана работы УКП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br/>
        <w:t xml:space="preserve">и представление его руководителю учреждения, предприятия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br/>
        <w:t xml:space="preserve">или организации; </w:t>
      </w:r>
    </w:p>
    <w:p w14:paraId="109ED5C0" w14:textId="77777777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составление заявки на приобретение учебных и наглядных пособий, технических средств обучения, соответствующей литературы, организация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br/>
        <w:t>их учета, хранения и своевременного списания.</w:t>
      </w:r>
    </w:p>
    <w:p w14:paraId="387AD74E" w14:textId="30FFF3C8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>5.3.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Полномочия консультанта УКП: </w:t>
      </w:r>
    </w:p>
    <w:p w14:paraId="5BA299C9" w14:textId="77777777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проведение занятий с неработающим населением района по вопросам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br/>
        <w:t>ГО и ЧС;</w:t>
      </w:r>
    </w:p>
    <w:p w14:paraId="07F294AE" w14:textId="77777777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оказание консультационных услуг неработающему населению района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br/>
        <w:t xml:space="preserve">по вопросам ГО и ЧС; </w:t>
      </w:r>
    </w:p>
    <w:p w14:paraId="003E96D4" w14:textId="77777777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>осуществление контроля за содержанием помещения, соблюдением правил противопожарной безопасности в УКП по ГО и ЧС.</w:t>
      </w:r>
    </w:p>
    <w:p w14:paraId="7C2CFEA8" w14:textId="77777777" w:rsidR="00B13C89" w:rsidRPr="00B13C89" w:rsidRDefault="00B13C89" w:rsidP="00B13C89">
      <w:pPr>
        <w:spacing w:after="0" w:line="240" w:lineRule="auto"/>
        <w:ind w:right="12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5326359" w14:textId="77777777" w:rsidR="00B13C89" w:rsidRPr="00B13C89" w:rsidRDefault="00B13C89" w:rsidP="00B13C89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13C89">
        <w:rPr>
          <w:rFonts w:ascii="Times New Roman" w:eastAsia="Times New Roman" w:hAnsi="Times New Roman" w:cs="Times New Roman"/>
          <w:b/>
          <w:sz w:val="28"/>
          <w:szCs w:val="24"/>
        </w:rPr>
        <w:t>6.Финансирование</w:t>
      </w:r>
    </w:p>
    <w:p w14:paraId="591A4059" w14:textId="77777777" w:rsidR="00B13C89" w:rsidRPr="00B13C89" w:rsidRDefault="00B13C89" w:rsidP="00B13C89">
      <w:pPr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5F236933" w14:textId="55B6E6C3" w:rsidR="00B13C89" w:rsidRPr="00B13C89" w:rsidRDefault="00B13C89" w:rsidP="00B13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C89">
        <w:rPr>
          <w:rFonts w:ascii="Times New Roman" w:eastAsia="Times New Roman" w:hAnsi="Times New Roman" w:cs="Times New Roman"/>
          <w:sz w:val="28"/>
          <w:szCs w:val="24"/>
        </w:rPr>
        <w:t>6.1.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Финансовое обеспечение создания и организации работы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br/>
        <w:t xml:space="preserve">УКП </w:t>
      </w:r>
      <w:r w:rsidRPr="00586832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муниципального образования «Юкковское сельское поселение» Всеволожского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C89">
        <w:rPr>
          <w:rFonts w:ascii="Times New Roman" w:eastAsia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C89">
        <w:rPr>
          <w:rFonts w:ascii="Times New Roman" w:eastAsia="Times New Roman" w:hAnsi="Times New Roman" w:cs="Times New Roman"/>
          <w:sz w:val="28"/>
          <w:szCs w:val="24"/>
        </w:rPr>
        <w:t xml:space="preserve">осуществляется за счет денежных средств бюджета поселения. </w:t>
      </w:r>
    </w:p>
    <w:p w14:paraId="6C87C5AE" w14:textId="77777777" w:rsidR="00B13C89" w:rsidRPr="00B13C89" w:rsidRDefault="00B13C89" w:rsidP="00B13C89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FB7A397" w14:textId="77777777" w:rsidR="00B13C89" w:rsidRPr="00B13C89" w:rsidRDefault="00B13C89" w:rsidP="00B13C8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30BA99A" w14:textId="77777777" w:rsidR="00B13C89" w:rsidRPr="00B13C89" w:rsidRDefault="00B13C89" w:rsidP="00B13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76594D" w14:textId="77777777" w:rsidR="00B13C89" w:rsidRPr="00B13C89" w:rsidRDefault="00B13C89" w:rsidP="00B13C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C76256" w14:textId="77777777" w:rsidR="00B13C89" w:rsidRDefault="00B13C89">
      <w:pPr>
        <w:rPr>
          <w:rFonts w:ascii="Times New Roman" w:hAnsi="Times New Roman" w:cs="Times New Roman"/>
          <w:sz w:val="28"/>
          <w:szCs w:val="28"/>
        </w:rPr>
      </w:pPr>
    </w:p>
    <w:sectPr w:rsidR="00B13C89" w:rsidSect="00C079C0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9A9DA" w14:textId="77777777" w:rsidR="00C63EB3" w:rsidRDefault="00C63EB3" w:rsidP="002C3073">
      <w:pPr>
        <w:spacing w:after="0" w:line="240" w:lineRule="auto"/>
      </w:pPr>
      <w:r>
        <w:separator/>
      </w:r>
    </w:p>
  </w:endnote>
  <w:endnote w:type="continuationSeparator" w:id="0">
    <w:p w14:paraId="231BD7F0" w14:textId="77777777" w:rsidR="00C63EB3" w:rsidRDefault="00C63EB3" w:rsidP="002C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6F53" w14:textId="77777777" w:rsidR="00C63EB3" w:rsidRDefault="00C63EB3" w:rsidP="002C3073">
      <w:pPr>
        <w:spacing w:after="0" w:line="240" w:lineRule="auto"/>
      </w:pPr>
      <w:r>
        <w:separator/>
      </w:r>
    </w:p>
  </w:footnote>
  <w:footnote w:type="continuationSeparator" w:id="0">
    <w:p w14:paraId="45CDD87E" w14:textId="77777777" w:rsidR="00C63EB3" w:rsidRDefault="00C63EB3" w:rsidP="002C3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27172"/>
      <w:docPartObj>
        <w:docPartGallery w:val="Page Numbers (Top of Page)"/>
        <w:docPartUnique/>
      </w:docPartObj>
    </w:sdtPr>
    <w:sdtContent>
      <w:p w14:paraId="1BA8A929" w14:textId="2EF3742E" w:rsidR="002C3073" w:rsidRDefault="00B26E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F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06E48C3" w14:textId="77777777" w:rsidR="002C3073" w:rsidRDefault="002C30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7EC5"/>
    <w:multiLevelType w:val="multilevel"/>
    <w:tmpl w:val="25FA4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520416"/>
    <w:multiLevelType w:val="hybridMultilevel"/>
    <w:tmpl w:val="F7EA55A0"/>
    <w:lvl w:ilvl="0" w:tplc="78F006CA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06F5E96"/>
    <w:multiLevelType w:val="hybridMultilevel"/>
    <w:tmpl w:val="A65A53D0"/>
    <w:lvl w:ilvl="0" w:tplc="A2DEA8A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C935F4"/>
    <w:multiLevelType w:val="hybridMultilevel"/>
    <w:tmpl w:val="FB2ED272"/>
    <w:lvl w:ilvl="0" w:tplc="4EE29628">
      <w:start w:val="1"/>
      <w:numFmt w:val="decimal"/>
      <w:lvlText w:val="%1."/>
      <w:lvlJc w:val="left"/>
      <w:pPr>
        <w:ind w:left="103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76427B7"/>
    <w:multiLevelType w:val="multilevel"/>
    <w:tmpl w:val="9B1897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42087096">
    <w:abstractNumId w:val="2"/>
  </w:num>
  <w:num w:numId="2" w16cid:durableId="2009021063">
    <w:abstractNumId w:val="1"/>
  </w:num>
  <w:num w:numId="3" w16cid:durableId="1422490176">
    <w:abstractNumId w:val="3"/>
  </w:num>
  <w:num w:numId="4" w16cid:durableId="443234006">
    <w:abstractNumId w:val="0"/>
  </w:num>
  <w:num w:numId="5" w16cid:durableId="1087993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trackedChanges" w:enforcement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6CB"/>
    <w:rsid w:val="00036F75"/>
    <w:rsid w:val="00037B44"/>
    <w:rsid w:val="0006526F"/>
    <w:rsid w:val="00083365"/>
    <w:rsid w:val="000940C3"/>
    <w:rsid w:val="000A29BD"/>
    <w:rsid w:val="000A78B7"/>
    <w:rsid w:val="000C4379"/>
    <w:rsid w:val="000C6028"/>
    <w:rsid w:val="000D16F2"/>
    <w:rsid w:val="000D5237"/>
    <w:rsid w:val="000D77D0"/>
    <w:rsid w:val="000E31ED"/>
    <w:rsid w:val="00112667"/>
    <w:rsid w:val="00131F0A"/>
    <w:rsid w:val="00160B69"/>
    <w:rsid w:val="001A00DD"/>
    <w:rsid w:val="001F382A"/>
    <w:rsid w:val="001F49C6"/>
    <w:rsid w:val="00234698"/>
    <w:rsid w:val="0023553A"/>
    <w:rsid w:val="00257ACA"/>
    <w:rsid w:val="002C3073"/>
    <w:rsid w:val="002E0005"/>
    <w:rsid w:val="003135B1"/>
    <w:rsid w:val="0031562E"/>
    <w:rsid w:val="0031746A"/>
    <w:rsid w:val="003206CB"/>
    <w:rsid w:val="003C5B35"/>
    <w:rsid w:val="003F3AEF"/>
    <w:rsid w:val="00441F0D"/>
    <w:rsid w:val="00445BC2"/>
    <w:rsid w:val="00473714"/>
    <w:rsid w:val="0048070D"/>
    <w:rsid w:val="00486ECE"/>
    <w:rsid w:val="00510824"/>
    <w:rsid w:val="00563EE5"/>
    <w:rsid w:val="00586832"/>
    <w:rsid w:val="005E3EDD"/>
    <w:rsid w:val="005F6D7D"/>
    <w:rsid w:val="00644EC7"/>
    <w:rsid w:val="00663070"/>
    <w:rsid w:val="006826ED"/>
    <w:rsid w:val="00685853"/>
    <w:rsid w:val="0069159A"/>
    <w:rsid w:val="006D71DA"/>
    <w:rsid w:val="007266AD"/>
    <w:rsid w:val="00751B39"/>
    <w:rsid w:val="0075453B"/>
    <w:rsid w:val="00781C4C"/>
    <w:rsid w:val="00786C48"/>
    <w:rsid w:val="007B6036"/>
    <w:rsid w:val="007C0713"/>
    <w:rsid w:val="008363D1"/>
    <w:rsid w:val="0085026F"/>
    <w:rsid w:val="00863C2F"/>
    <w:rsid w:val="008B03BB"/>
    <w:rsid w:val="008C5818"/>
    <w:rsid w:val="008D72BC"/>
    <w:rsid w:val="0094209A"/>
    <w:rsid w:val="00942556"/>
    <w:rsid w:val="00983404"/>
    <w:rsid w:val="0099784B"/>
    <w:rsid w:val="009F3DDB"/>
    <w:rsid w:val="00A0782C"/>
    <w:rsid w:val="00A10963"/>
    <w:rsid w:val="00A126C9"/>
    <w:rsid w:val="00A26929"/>
    <w:rsid w:val="00A52AAE"/>
    <w:rsid w:val="00A6111B"/>
    <w:rsid w:val="00A62058"/>
    <w:rsid w:val="00AB2AE6"/>
    <w:rsid w:val="00AB783C"/>
    <w:rsid w:val="00B06993"/>
    <w:rsid w:val="00B06C2A"/>
    <w:rsid w:val="00B13C89"/>
    <w:rsid w:val="00B26ECC"/>
    <w:rsid w:val="00B27C49"/>
    <w:rsid w:val="00B31DE4"/>
    <w:rsid w:val="00B36A17"/>
    <w:rsid w:val="00B6203A"/>
    <w:rsid w:val="00BF63FC"/>
    <w:rsid w:val="00C079C0"/>
    <w:rsid w:val="00C25DDD"/>
    <w:rsid w:val="00C34787"/>
    <w:rsid w:val="00C556D1"/>
    <w:rsid w:val="00C63EB3"/>
    <w:rsid w:val="00C7262A"/>
    <w:rsid w:val="00C7523C"/>
    <w:rsid w:val="00CC226C"/>
    <w:rsid w:val="00CE2E28"/>
    <w:rsid w:val="00D03166"/>
    <w:rsid w:val="00D03523"/>
    <w:rsid w:val="00D227BD"/>
    <w:rsid w:val="00D5308D"/>
    <w:rsid w:val="00D56EE4"/>
    <w:rsid w:val="00D57ABA"/>
    <w:rsid w:val="00D856F7"/>
    <w:rsid w:val="00DA5511"/>
    <w:rsid w:val="00E36854"/>
    <w:rsid w:val="00E555EA"/>
    <w:rsid w:val="00E650D6"/>
    <w:rsid w:val="00E74245"/>
    <w:rsid w:val="00E8243C"/>
    <w:rsid w:val="00E96645"/>
    <w:rsid w:val="00EB1E41"/>
    <w:rsid w:val="00ED7664"/>
    <w:rsid w:val="00F02301"/>
    <w:rsid w:val="00F15B2A"/>
    <w:rsid w:val="00F21B97"/>
    <w:rsid w:val="00F668B5"/>
    <w:rsid w:val="00F70723"/>
    <w:rsid w:val="00F83866"/>
    <w:rsid w:val="00FB13F3"/>
    <w:rsid w:val="00FE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8258"/>
  <w15:docId w15:val="{C3C4346B-C59C-41EB-A86D-09B75B44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8B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3073"/>
  </w:style>
  <w:style w:type="paragraph" w:styleId="a7">
    <w:name w:val="footer"/>
    <w:basedOn w:val="a"/>
    <w:link w:val="a8"/>
    <w:uiPriority w:val="99"/>
    <w:semiHidden/>
    <w:unhideWhenUsed/>
    <w:rsid w:val="002C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C3073"/>
  </w:style>
  <w:style w:type="character" w:styleId="a9">
    <w:name w:val="Hyperlink"/>
    <w:uiPriority w:val="99"/>
    <w:unhideWhenUsed/>
    <w:rsid w:val="00B27C49"/>
    <w:rPr>
      <w:color w:val="0000FF"/>
      <w:u w:val="single"/>
    </w:rPr>
  </w:style>
  <w:style w:type="paragraph" w:styleId="aa">
    <w:name w:val="No Spacing"/>
    <w:uiPriority w:val="1"/>
    <w:qFormat/>
    <w:rsid w:val="001A00DD"/>
    <w:pPr>
      <w:spacing w:after="0" w:line="240" w:lineRule="auto"/>
    </w:pPr>
  </w:style>
  <w:style w:type="character" w:styleId="ab">
    <w:name w:val="Emphasis"/>
    <w:basedOn w:val="a0"/>
    <w:uiPriority w:val="20"/>
    <w:qFormat/>
    <w:rsid w:val="001A00DD"/>
    <w:rPr>
      <w:i/>
      <w:iCs/>
    </w:rPr>
  </w:style>
  <w:style w:type="paragraph" w:customStyle="1" w:styleId="Style3">
    <w:name w:val="Style3"/>
    <w:basedOn w:val="a"/>
    <w:uiPriority w:val="99"/>
    <w:rsid w:val="007C0713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7C0713"/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685853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d">
    <w:name w:val="Table Grid"/>
    <w:basedOn w:val="a1"/>
    <w:uiPriority w:val="59"/>
    <w:rsid w:val="00ED7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_"/>
    <w:basedOn w:val="a0"/>
    <w:link w:val="1"/>
    <w:rsid w:val="0058683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e"/>
    <w:rsid w:val="00586832"/>
    <w:pPr>
      <w:widowControl w:val="0"/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603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4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33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295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23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601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60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17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81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kk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cretary\Application%20Data\Microsoft\&#1064;&#1072;&#1073;&#1083;&#1086;&#1085;&#1099;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6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vsev</Company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Настя Горшкова</cp:lastModifiedBy>
  <cp:revision>5</cp:revision>
  <cp:lastPrinted>2026-04-30T08:13:00Z</cp:lastPrinted>
  <dcterms:created xsi:type="dcterms:W3CDTF">2026-04-30T08:14:00Z</dcterms:created>
  <dcterms:modified xsi:type="dcterms:W3CDTF">2026-04-30T10:46:00Z</dcterms:modified>
</cp:coreProperties>
</file>