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4971" w14:textId="0011CC66" w:rsidR="003F67BF" w:rsidRDefault="00532ACB" w:rsidP="003F67BF">
      <w:pPr>
        <w:spacing w:line="480" w:lineRule="auto"/>
        <w:jc w:val="right"/>
        <w:rPr>
          <w:noProof/>
        </w:rPr>
      </w:pPr>
      <w:r>
        <w:rPr>
          <w:noProof/>
        </w:rPr>
        <w:t>идентификатор</w:t>
      </w:r>
    </w:p>
    <w:p w14:paraId="6D658C80" w14:textId="46D56A28" w:rsidR="00DB3822" w:rsidRDefault="003F67BF" w:rsidP="00DB3822">
      <w:pPr>
        <w:spacing w:line="480" w:lineRule="auto"/>
        <w:jc w:val="center"/>
      </w:pPr>
      <w:r>
        <w:rPr>
          <w:noProof/>
        </w:rPr>
        <w:t>ГЕРБ</w:t>
      </w:r>
    </w:p>
    <w:p w14:paraId="6BCC0588" w14:textId="77777777" w:rsidR="00DB3822" w:rsidRDefault="00DB3822" w:rsidP="00DB3822">
      <w:pPr>
        <w:spacing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14:paraId="0CFD1624" w14:textId="77777777" w:rsidR="00DB3822" w:rsidRDefault="00DB3822" w:rsidP="00DB382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«Юкковское сельское поселение»</w:t>
      </w:r>
    </w:p>
    <w:p w14:paraId="64470D90" w14:textId="77777777" w:rsidR="00DB3822" w:rsidRDefault="00DB3822" w:rsidP="00DB382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Всеволожского муниципального района Ленинградской области</w:t>
      </w:r>
    </w:p>
    <w:p w14:paraId="14E026C8" w14:textId="77777777" w:rsidR="00DB3822" w:rsidRDefault="00DB3822" w:rsidP="00DB3822">
      <w:pPr>
        <w:jc w:val="center"/>
        <w:rPr>
          <w:rFonts w:ascii="Arial" w:hAnsi="Arial" w:cs="Arial"/>
        </w:rPr>
      </w:pPr>
    </w:p>
    <w:p w14:paraId="763C757C" w14:textId="77777777" w:rsidR="00DB3822" w:rsidRDefault="00DB3822" w:rsidP="00DB3822">
      <w:pPr>
        <w:jc w:val="center"/>
        <w:rPr>
          <w:rFonts w:ascii="Arial" w:hAnsi="Arial" w:cs="Arial"/>
          <w:spacing w:val="80"/>
          <w:sz w:val="28"/>
        </w:rPr>
      </w:pPr>
      <w:r>
        <w:rPr>
          <w:rFonts w:ascii="Arial" w:hAnsi="Arial" w:cs="Arial"/>
          <w:spacing w:val="80"/>
          <w:sz w:val="28"/>
        </w:rPr>
        <w:t>АДМИНИСТРАЦИЯ</w:t>
      </w:r>
    </w:p>
    <w:p w14:paraId="0874040C" w14:textId="77777777" w:rsidR="00DB3822" w:rsidRDefault="00DB3822" w:rsidP="00DB3822">
      <w:pPr>
        <w:jc w:val="center"/>
        <w:rPr>
          <w:rFonts w:ascii="Arial" w:hAnsi="Arial" w:cs="Arial"/>
          <w:b/>
          <w:spacing w:val="40"/>
          <w:sz w:val="28"/>
        </w:rPr>
      </w:pPr>
    </w:p>
    <w:p w14:paraId="65CBE659" w14:textId="77777777" w:rsidR="00516B09" w:rsidRPr="00F668B5" w:rsidRDefault="00516B09" w:rsidP="00516B09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5A50C1B1" w14:textId="77777777" w:rsidR="00DB3822" w:rsidRDefault="00DB3822" w:rsidP="00DB3822">
      <w:pPr>
        <w:rPr>
          <w:rFonts w:ascii="Arial" w:hAnsi="Arial" w:cs="Arial"/>
          <w:sz w:val="44"/>
        </w:rPr>
      </w:pPr>
    </w:p>
    <w:p w14:paraId="67238993" w14:textId="29DF6817" w:rsidR="00DB3822" w:rsidRDefault="00DB3822" w:rsidP="00DB3822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532ACB">
        <w:rPr>
          <w:rFonts w:ascii="Arial" w:hAnsi="Arial" w:cs="Arial"/>
          <w:b/>
          <w:bCs/>
          <w:sz w:val="28"/>
          <w:u w:val="single"/>
        </w:rPr>
        <w:t>_____</w:t>
      </w:r>
      <w:r w:rsidR="00532ACB" w:rsidRPr="00532ACB">
        <w:rPr>
          <w:rFonts w:ascii="Arial" w:hAnsi="Arial" w:cs="Arial"/>
          <w:b/>
          <w:bCs/>
          <w:sz w:val="28"/>
          <w:u w:val="single"/>
        </w:rPr>
        <w:t>25.11.2022</w:t>
      </w:r>
      <w:r w:rsidRPr="00532ACB">
        <w:rPr>
          <w:rFonts w:ascii="Arial" w:hAnsi="Arial" w:cs="Arial"/>
          <w:b/>
          <w:bCs/>
          <w:sz w:val="28"/>
        </w:rPr>
        <w:t>________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№____</w:t>
      </w:r>
      <w:r w:rsidR="00532ACB" w:rsidRPr="00532ACB">
        <w:rPr>
          <w:rFonts w:ascii="Arial" w:hAnsi="Arial" w:cs="Arial"/>
          <w:b/>
          <w:bCs/>
          <w:sz w:val="28"/>
          <w:u w:val="single"/>
        </w:rPr>
        <w:t>384</w:t>
      </w:r>
      <w:r>
        <w:rPr>
          <w:rFonts w:ascii="Arial" w:hAnsi="Arial" w:cs="Arial"/>
          <w:sz w:val="28"/>
        </w:rPr>
        <w:t>____</w:t>
      </w:r>
    </w:p>
    <w:p w14:paraId="5961CA48" w14:textId="77777777" w:rsidR="00DB3822" w:rsidRDefault="00DB3822" w:rsidP="00DB3822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     д. Юк</w:t>
      </w:r>
      <w:r w:rsidR="00AF15E5">
        <w:rPr>
          <w:rFonts w:ascii="Arial" w:hAnsi="Arial" w:cs="Arial"/>
          <w:sz w:val="22"/>
        </w:rPr>
        <w:t>ки</w:t>
      </w:r>
    </w:p>
    <w:p w14:paraId="179A0BFE" w14:textId="1BB708F0" w:rsidR="00087CD6" w:rsidRDefault="00087CD6" w:rsidP="00087CD6">
      <w:pPr>
        <w:pStyle w:val="Style3"/>
        <w:widowControl/>
        <w:spacing w:before="77"/>
        <w:ind w:right="3571"/>
        <w:rPr>
          <w:rStyle w:val="FontStyle11"/>
          <w:sz w:val="28"/>
          <w:szCs w:val="28"/>
        </w:rPr>
      </w:pPr>
    </w:p>
    <w:p w14:paraId="57DEA16C" w14:textId="77777777" w:rsidR="00532ACB" w:rsidRPr="0044194D" w:rsidRDefault="00532ACB" w:rsidP="00087CD6">
      <w:pPr>
        <w:pStyle w:val="Style3"/>
        <w:widowControl/>
        <w:spacing w:before="77"/>
        <w:ind w:right="3571"/>
        <w:rPr>
          <w:rStyle w:val="FontStyle11"/>
          <w:sz w:val="28"/>
          <w:szCs w:val="28"/>
        </w:rPr>
      </w:pPr>
    </w:p>
    <w:p w14:paraId="0BCACEF7" w14:textId="63CD4B38" w:rsidR="00087CD6" w:rsidRDefault="00087CD6" w:rsidP="0081790D">
      <w:pPr>
        <w:pStyle w:val="Style3"/>
        <w:widowControl/>
        <w:spacing w:line="240" w:lineRule="auto"/>
        <w:ind w:right="357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2F5325">
        <w:rPr>
          <w:rStyle w:val="FontStyle11"/>
          <w:sz w:val="28"/>
          <w:szCs w:val="28"/>
        </w:rPr>
        <w:t>б</w:t>
      </w:r>
      <w:r w:rsidR="00D67632">
        <w:rPr>
          <w:rStyle w:val="FontStyle11"/>
          <w:sz w:val="28"/>
          <w:szCs w:val="28"/>
        </w:rPr>
        <w:t xml:space="preserve"> принятия решений 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</w:t>
      </w:r>
      <w:r w:rsidR="002F499B">
        <w:rPr>
          <w:rStyle w:val="FontStyle11"/>
          <w:sz w:val="28"/>
          <w:szCs w:val="28"/>
        </w:rPr>
        <w:t xml:space="preserve"> МО "</w:t>
      </w:r>
      <w:proofErr w:type="spellStart"/>
      <w:r w:rsidR="002F499B">
        <w:rPr>
          <w:rStyle w:val="FontStyle11"/>
          <w:sz w:val="28"/>
          <w:szCs w:val="28"/>
        </w:rPr>
        <w:t>Юкковское</w:t>
      </w:r>
      <w:proofErr w:type="spellEnd"/>
      <w:r w:rsidR="002F499B">
        <w:rPr>
          <w:rStyle w:val="FontStyle11"/>
          <w:sz w:val="28"/>
          <w:szCs w:val="28"/>
        </w:rPr>
        <w:t xml:space="preserve"> сельское поселение"</w:t>
      </w:r>
    </w:p>
    <w:p w14:paraId="7E729C57" w14:textId="7AA908BA" w:rsidR="00087CD6" w:rsidRDefault="00087CD6" w:rsidP="0081790D">
      <w:pPr>
        <w:pStyle w:val="Style4"/>
        <w:widowControl/>
        <w:spacing w:line="240" w:lineRule="auto"/>
        <w:rPr>
          <w:sz w:val="28"/>
          <w:szCs w:val="28"/>
        </w:rPr>
      </w:pPr>
    </w:p>
    <w:p w14:paraId="41C0C79F" w14:textId="77777777" w:rsidR="00532ACB" w:rsidRDefault="00532ACB" w:rsidP="0081790D">
      <w:pPr>
        <w:pStyle w:val="Style4"/>
        <w:widowControl/>
        <w:spacing w:line="240" w:lineRule="auto"/>
        <w:rPr>
          <w:sz w:val="28"/>
          <w:szCs w:val="28"/>
        </w:rPr>
      </w:pPr>
    </w:p>
    <w:p w14:paraId="0DE4A1CE" w14:textId="77777777" w:rsidR="002F5325" w:rsidRPr="0044194D" w:rsidRDefault="002F5325" w:rsidP="0081790D">
      <w:pPr>
        <w:pStyle w:val="Style4"/>
        <w:widowControl/>
        <w:spacing w:line="240" w:lineRule="auto"/>
        <w:rPr>
          <w:sz w:val="28"/>
          <w:szCs w:val="28"/>
        </w:rPr>
      </w:pPr>
    </w:p>
    <w:p w14:paraId="17201A67" w14:textId="77777777" w:rsidR="00C95579" w:rsidRPr="002603FD" w:rsidRDefault="00087CD6" w:rsidP="0081790D">
      <w:pPr>
        <w:ind w:firstLine="709"/>
        <w:jc w:val="both"/>
        <w:rPr>
          <w:sz w:val="28"/>
          <w:szCs w:val="28"/>
        </w:rPr>
      </w:pPr>
      <w:r w:rsidRPr="0044194D">
        <w:rPr>
          <w:rStyle w:val="FontStyle11"/>
          <w:sz w:val="28"/>
          <w:szCs w:val="28"/>
        </w:rPr>
        <w:t>В соответствии</w:t>
      </w:r>
      <w:r>
        <w:rPr>
          <w:rStyle w:val="FontStyle11"/>
          <w:sz w:val="28"/>
          <w:szCs w:val="28"/>
        </w:rPr>
        <w:t xml:space="preserve"> </w:t>
      </w:r>
      <w:r w:rsidR="0081790D">
        <w:rPr>
          <w:sz w:val="28"/>
          <w:szCs w:val="28"/>
        </w:rPr>
        <w:t>с п.3 постановления Правительства Российской Федерации от 7 сентября 2021 года № 1517 "О принятии решений о списании объектов незавершенного строительства или затрат</w:t>
      </w:r>
      <w:r w:rsidR="002F5325">
        <w:rPr>
          <w:sz w:val="28"/>
          <w:szCs w:val="28"/>
        </w:rPr>
        <w:t>,</w:t>
      </w:r>
      <w:r w:rsidR="0081790D">
        <w:rPr>
          <w:sz w:val="28"/>
          <w:szCs w:val="28"/>
        </w:rPr>
        <w:t xml:space="preserve">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бюджета"</w:t>
      </w:r>
      <w:r w:rsidR="00C95579" w:rsidRPr="002603FD">
        <w:rPr>
          <w:sz w:val="28"/>
          <w:szCs w:val="28"/>
        </w:rPr>
        <w:t>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14:paraId="45A1AE98" w14:textId="77777777" w:rsidR="00C95579" w:rsidRPr="002603FD" w:rsidRDefault="00C95579" w:rsidP="0081790D">
      <w:pPr>
        <w:jc w:val="both"/>
        <w:rPr>
          <w:b/>
          <w:sz w:val="28"/>
          <w:szCs w:val="28"/>
        </w:rPr>
      </w:pPr>
      <w:r w:rsidRPr="002603FD">
        <w:rPr>
          <w:b/>
          <w:sz w:val="28"/>
          <w:szCs w:val="28"/>
        </w:rPr>
        <w:t>п о с т а н о в л я е т:</w:t>
      </w:r>
    </w:p>
    <w:p w14:paraId="66B3DA81" w14:textId="77777777" w:rsidR="00087CD6" w:rsidRPr="000B3A03" w:rsidRDefault="00087CD6" w:rsidP="0081790D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14:paraId="1CD2662D" w14:textId="77777777" w:rsidR="009A1CB6" w:rsidRDefault="00D67632" w:rsidP="0081790D">
      <w:pPr>
        <w:pStyle w:val="Style2"/>
        <w:widowControl/>
        <w:numPr>
          <w:ilvl w:val="0"/>
          <w:numId w:val="3"/>
        </w:numPr>
        <w:tabs>
          <w:tab w:val="left" w:pos="854"/>
        </w:tabs>
        <w:spacing w:line="240" w:lineRule="auto"/>
        <w:ind w:firstLine="57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Утвердить прилагаемые Правила принятия решений 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</w:t>
      </w:r>
      <w:r w:rsidR="002F499B">
        <w:rPr>
          <w:rStyle w:val="FontStyle11"/>
          <w:sz w:val="28"/>
          <w:szCs w:val="28"/>
        </w:rPr>
        <w:t>средств бюджета МО "Юкковское сельское поселение"</w:t>
      </w:r>
      <w:r w:rsidR="00A24CCB">
        <w:rPr>
          <w:rStyle w:val="FontStyle11"/>
          <w:sz w:val="28"/>
          <w:szCs w:val="28"/>
        </w:rPr>
        <w:t>.</w:t>
      </w:r>
    </w:p>
    <w:p w14:paraId="4EA6819F" w14:textId="77777777" w:rsidR="00C95579" w:rsidRPr="00C95579" w:rsidRDefault="00C95579" w:rsidP="0081790D">
      <w:pPr>
        <w:pStyle w:val="Style2"/>
        <w:widowControl/>
        <w:numPr>
          <w:ilvl w:val="0"/>
          <w:numId w:val="3"/>
        </w:numPr>
        <w:tabs>
          <w:tab w:val="left" w:pos="854"/>
        </w:tabs>
        <w:spacing w:line="240" w:lineRule="auto"/>
        <w:ind w:firstLine="576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Настоящее постановление вступает в силу с </w:t>
      </w:r>
      <w:r w:rsidR="000B1D7E">
        <w:rPr>
          <w:rStyle w:val="FontStyle11"/>
          <w:sz w:val="28"/>
          <w:szCs w:val="28"/>
        </w:rPr>
        <w:t>даты подписания</w:t>
      </w:r>
      <w:r>
        <w:rPr>
          <w:rStyle w:val="FontStyle11"/>
          <w:sz w:val="28"/>
          <w:szCs w:val="28"/>
        </w:rPr>
        <w:t>.</w:t>
      </w:r>
    </w:p>
    <w:p w14:paraId="64C79038" w14:textId="77777777" w:rsidR="00C95579" w:rsidRPr="0081790D" w:rsidRDefault="00087CD6" w:rsidP="0081790D">
      <w:pPr>
        <w:pStyle w:val="Style2"/>
        <w:widowControl/>
        <w:numPr>
          <w:ilvl w:val="0"/>
          <w:numId w:val="3"/>
        </w:numPr>
        <w:tabs>
          <w:tab w:val="left" w:pos="854"/>
        </w:tabs>
        <w:spacing w:line="240" w:lineRule="auto"/>
        <w:ind w:left="576" w:firstLine="0"/>
        <w:jc w:val="both"/>
        <w:rPr>
          <w:rStyle w:val="FontStyle11"/>
          <w:sz w:val="28"/>
          <w:szCs w:val="28"/>
        </w:rPr>
      </w:pPr>
      <w:r w:rsidRPr="0081790D">
        <w:rPr>
          <w:rStyle w:val="FontStyle11"/>
          <w:sz w:val="28"/>
          <w:szCs w:val="28"/>
        </w:rPr>
        <w:lastRenderedPageBreak/>
        <w:t>Контроль исполнени</w:t>
      </w:r>
      <w:r w:rsidR="000B3A03" w:rsidRPr="0081790D">
        <w:rPr>
          <w:rStyle w:val="FontStyle11"/>
          <w:sz w:val="28"/>
          <w:szCs w:val="28"/>
        </w:rPr>
        <w:t>я</w:t>
      </w:r>
      <w:r w:rsidRPr="0081790D">
        <w:rPr>
          <w:rStyle w:val="FontStyle11"/>
          <w:sz w:val="28"/>
          <w:szCs w:val="28"/>
        </w:rPr>
        <w:t xml:space="preserve"> настоящего </w:t>
      </w:r>
      <w:r w:rsidR="00C95579" w:rsidRPr="0081790D">
        <w:rPr>
          <w:rStyle w:val="FontStyle11"/>
          <w:sz w:val="28"/>
          <w:szCs w:val="28"/>
        </w:rPr>
        <w:t>постановления</w:t>
      </w:r>
      <w:r w:rsidRPr="0081790D">
        <w:rPr>
          <w:rStyle w:val="FontStyle11"/>
          <w:sz w:val="28"/>
          <w:szCs w:val="28"/>
        </w:rPr>
        <w:t xml:space="preserve"> </w:t>
      </w:r>
      <w:r w:rsidR="002F5325">
        <w:rPr>
          <w:rStyle w:val="FontStyle11"/>
          <w:sz w:val="28"/>
          <w:szCs w:val="28"/>
        </w:rPr>
        <w:t>возложить на главного специалиста - главного бухгалтера отдела экономики и финансов Жданову Анна Юрьевну</w:t>
      </w:r>
      <w:r w:rsidRPr="0081790D">
        <w:rPr>
          <w:rStyle w:val="FontStyle11"/>
          <w:sz w:val="28"/>
          <w:szCs w:val="28"/>
        </w:rPr>
        <w:t>.</w:t>
      </w:r>
    </w:p>
    <w:p w14:paraId="56F49DEB" w14:textId="77777777" w:rsidR="00087CD6" w:rsidRDefault="00087CD6" w:rsidP="0081790D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14:paraId="015B1797" w14:textId="77777777" w:rsidR="002F5325" w:rsidRPr="0044194D" w:rsidRDefault="002F5325" w:rsidP="0081790D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14:paraId="1EA4BFD1" w14:textId="77777777" w:rsidR="00087CD6" w:rsidRDefault="00087CD6" w:rsidP="0081790D">
      <w:pPr>
        <w:pStyle w:val="Style3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44194D">
        <w:rPr>
          <w:rStyle w:val="FontStyle11"/>
          <w:sz w:val="28"/>
          <w:szCs w:val="28"/>
        </w:rPr>
        <w:t>Глава администрации</w:t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r w:rsidR="000B3A03">
        <w:rPr>
          <w:rStyle w:val="FontStyle11"/>
          <w:sz w:val="28"/>
          <w:szCs w:val="28"/>
        </w:rPr>
        <w:tab/>
      </w:r>
      <w:proofErr w:type="spellStart"/>
      <w:r w:rsidR="00A24CCB">
        <w:rPr>
          <w:rStyle w:val="FontStyle11"/>
          <w:sz w:val="28"/>
          <w:szCs w:val="28"/>
        </w:rPr>
        <w:t>А.А.Уразов</w:t>
      </w:r>
      <w:proofErr w:type="spellEnd"/>
      <w:r>
        <w:rPr>
          <w:rStyle w:val="FontStyle11"/>
          <w:sz w:val="28"/>
          <w:szCs w:val="28"/>
        </w:rPr>
        <w:br w:type="page"/>
      </w:r>
    </w:p>
    <w:p w14:paraId="315F851A" w14:textId="77777777" w:rsidR="00C95579" w:rsidRPr="002603FD" w:rsidRDefault="00C95579" w:rsidP="00C95579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</w:t>
      </w:r>
      <w:r w:rsidR="00A24CCB">
        <w:rPr>
          <w:rFonts w:cs="Calibri"/>
          <w:sz w:val="28"/>
          <w:szCs w:val="28"/>
        </w:rPr>
        <w:t xml:space="preserve"> №1</w:t>
      </w:r>
    </w:p>
    <w:p w14:paraId="3882030F" w14:textId="77777777" w:rsidR="00C95579" w:rsidRPr="002603FD" w:rsidRDefault="00C95579" w:rsidP="00C95579">
      <w:pPr>
        <w:widowControl w:val="0"/>
        <w:ind w:left="4536"/>
        <w:jc w:val="right"/>
        <w:rPr>
          <w:rFonts w:cs="Calibri"/>
          <w:sz w:val="28"/>
          <w:szCs w:val="28"/>
        </w:rPr>
      </w:pPr>
      <w:r w:rsidRPr="002603FD">
        <w:rPr>
          <w:rFonts w:cs="Calibri"/>
          <w:sz w:val="28"/>
          <w:szCs w:val="28"/>
        </w:rPr>
        <w:t>к постановлению администрации МО «Юкковское сельское поселение»</w:t>
      </w:r>
    </w:p>
    <w:p w14:paraId="6EBC3904" w14:textId="77777777" w:rsidR="00C95579" w:rsidRPr="002603FD" w:rsidRDefault="00C95579" w:rsidP="00C95579">
      <w:pPr>
        <w:widowControl w:val="0"/>
        <w:ind w:left="4536"/>
        <w:jc w:val="right"/>
        <w:rPr>
          <w:rFonts w:cs="Calibri"/>
          <w:sz w:val="28"/>
          <w:szCs w:val="28"/>
        </w:rPr>
      </w:pPr>
    </w:p>
    <w:p w14:paraId="45E43973" w14:textId="24368175" w:rsidR="00087CD6" w:rsidRPr="00532ACB" w:rsidRDefault="00C95579" w:rsidP="00C95579">
      <w:pPr>
        <w:pStyle w:val="Style3"/>
        <w:widowControl/>
        <w:spacing w:line="240" w:lineRule="auto"/>
        <w:jc w:val="right"/>
        <w:rPr>
          <w:rStyle w:val="FontStyle11"/>
          <w:sz w:val="28"/>
          <w:u w:val="single"/>
        </w:rPr>
      </w:pPr>
      <w:r w:rsidRPr="002603FD">
        <w:rPr>
          <w:rFonts w:cs="Calibri"/>
          <w:sz w:val="28"/>
          <w:szCs w:val="28"/>
        </w:rPr>
        <w:t>от «</w:t>
      </w:r>
      <w:r w:rsidR="00532ACB">
        <w:rPr>
          <w:rFonts w:cs="Calibri"/>
          <w:sz w:val="28"/>
          <w:szCs w:val="28"/>
          <w:u w:val="single"/>
        </w:rPr>
        <w:t>25</w:t>
      </w:r>
      <w:r w:rsidRPr="002603FD">
        <w:rPr>
          <w:rFonts w:cs="Calibri"/>
          <w:sz w:val="28"/>
          <w:szCs w:val="28"/>
        </w:rPr>
        <w:t xml:space="preserve">» </w:t>
      </w:r>
      <w:r w:rsidR="00532ACB" w:rsidRPr="00532ACB">
        <w:rPr>
          <w:rFonts w:cs="Calibri"/>
          <w:sz w:val="28"/>
          <w:szCs w:val="28"/>
          <w:u w:val="single"/>
        </w:rPr>
        <w:t>11.</w:t>
      </w:r>
      <w:r w:rsidRPr="00532ACB">
        <w:rPr>
          <w:rFonts w:cs="Calibri"/>
          <w:sz w:val="28"/>
          <w:szCs w:val="28"/>
          <w:u w:val="single"/>
        </w:rPr>
        <w:t>202</w:t>
      </w:r>
      <w:r w:rsidR="00765D6E" w:rsidRPr="00532ACB">
        <w:rPr>
          <w:rFonts w:cs="Calibri"/>
          <w:sz w:val="28"/>
          <w:szCs w:val="28"/>
          <w:u w:val="single"/>
        </w:rPr>
        <w:t>2</w:t>
      </w:r>
      <w:r w:rsidRPr="002603FD">
        <w:rPr>
          <w:rFonts w:cs="Calibri"/>
          <w:sz w:val="28"/>
          <w:szCs w:val="28"/>
        </w:rPr>
        <w:t xml:space="preserve"> № </w:t>
      </w:r>
      <w:r w:rsidR="00532ACB">
        <w:rPr>
          <w:rFonts w:cs="Calibri"/>
          <w:sz w:val="28"/>
          <w:szCs w:val="28"/>
          <w:u w:val="single"/>
        </w:rPr>
        <w:t>384</w:t>
      </w:r>
    </w:p>
    <w:p w14:paraId="5F7CD94D" w14:textId="77777777" w:rsidR="00087CD6" w:rsidRPr="00D256E1" w:rsidRDefault="00087CD6" w:rsidP="00087CD6">
      <w:pPr>
        <w:pStyle w:val="Style3"/>
        <w:widowControl/>
        <w:spacing w:line="240" w:lineRule="auto"/>
        <w:jc w:val="left"/>
        <w:rPr>
          <w:rStyle w:val="FontStyle11"/>
          <w:sz w:val="28"/>
        </w:rPr>
      </w:pPr>
    </w:p>
    <w:p w14:paraId="53A947B9" w14:textId="77777777" w:rsidR="00087CD6" w:rsidRPr="00D256E1" w:rsidRDefault="00C9515C" w:rsidP="00C9515C">
      <w:pPr>
        <w:pStyle w:val="Style3"/>
        <w:widowControl/>
        <w:spacing w:line="240" w:lineRule="auto"/>
        <w:jc w:val="center"/>
        <w:rPr>
          <w:rStyle w:val="FontStyle11"/>
          <w:sz w:val="28"/>
        </w:rPr>
      </w:pPr>
      <w:r>
        <w:rPr>
          <w:rStyle w:val="FontStyle11"/>
          <w:sz w:val="28"/>
          <w:szCs w:val="28"/>
        </w:rPr>
        <w:t xml:space="preserve">Правила принятия решений 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</w:t>
      </w:r>
      <w:r w:rsidR="002F499B">
        <w:rPr>
          <w:rStyle w:val="FontStyle11"/>
          <w:sz w:val="28"/>
          <w:szCs w:val="28"/>
        </w:rPr>
        <w:t>средств бюджета МО "Юкковское сельское поселение"</w:t>
      </w:r>
    </w:p>
    <w:p w14:paraId="20315B80" w14:textId="77777777" w:rsidR="00C9515C" w:rsidRDefault="00C9515C">
      <w:pPr>
        <w:rPr>
          <w:sz w:val="28"/>
          <w:szCs w:val="28"/>
        </w:rPr>
      </w:pPr>
    </w:p>
    <w:p w14:paraId="2090086E" w14:textId="77777777" w:rsidR="00C9515C" w:rsidRPr="00C9515C" w:rsidRDefault="00C9515C" w:rsidP="00C951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0A03003" w14:textId="77777777" w:rsidR="00C9515C" w:rsidRPr="00C9515C" w:rsidRDefault="00C9515C" w:rsidP="00C95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5C">
        <w:rPr>
          <w:sz w:val="28"/>
          <w:szCs w:val="28"/>
        </w:rPr>
        <w:t xml:space="preserve">1. </w:t>
      </w:r>
      <w:r w:rsidR="002F499B" w:rsidRPr="00541779">
        <w:rPr>
          <w:sz w:val="28"/>
          <w:szCs w:val="28"/>
        </w:rPr>
        <w:t>Настоящие Правила устан</w:t>
      </w:r>
      <w:r w:rsidR="0081790D">
        <w:rPr>
          <w:sz w:val="28"/>
          <w:szCs w:val="28"/>
        </w:rPr>
        <w:t>а</w:t>
      </w:r>
      <w:r w:rsidR="002F499B" w:rsidRPr="00541779">
        <w:rPr>
          <w:sz w:val="28"/>
          <w:szCs w:val="28"/>
        </w:rPr>
        <w:t>вл</w:t>
      </w:r>
      <w:r w:rsidR="0081790D">
        <w:rPr>
          <w:sz w:val="28"/>
          <w:szCs w:val="28"/>
        </w:rPr>
        <w:t>ивают</w:t>
      </w:r>
      <w:r w:rsidR="002F499B" w:rsidRPr="00541779">
        <w:rPr>
          <w:sz w:val="28"/>
          <w:szCs w:val="28"/>
        </w:rPr>
        <w:t xml:space="preserve"> поряд</w:t>
      </w:r>
      <w:r w:rsidR="0081790D">
        <w:rPr>
          <w:sz w:val="28"/>
          <w:szCs w:val="28"/>
        </w:rPr>
        <w:t>о</w:t>
      </w:r>
      <w:r w:rsidR="002F499B">
        <w:rPr>
          <w:sz w:val="28"/>
          <w:szCs w:val="28"/>
        </w:rPr>
        <w:t>к</w:t>
      </w:r>
      <w:r w:rsidR="002F499B" w:rsidRPr="00541779">
        <w:rPr>
          <w:sz w:val="28"/>
          <w:szCs w:val="28"/>
        </w:rPr>
        <w:t xml:space="preserve"> принятия решений о списании затрат</w:t>
      </w:r>
      <w:r w:rsidRPr="00C9515C"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</w:t>
      </w:r>
      <w:r w:rsidR="002F499B">
        <w:rPr>
          <w:sz w:val="28"/>
          <w:szCs w:val="28"/>
        </w:rPr>
        <w:t>муниципальной</w:t>
      </w:r>
      <w:r w:rsidRPr="00C9515C">
        <w:rPr>
          <w:sz w:val="28"/>
          <w:szCs w:val="28"/>
        </w:rPr>
        <w:t xml:space="preserve"> собственности, финансовое обеспечение которых осуществлялось за счет средств бюджета</w:t>
      </w:r>
      <w:r w:rsidR="0081790D">
        <w:rPr>
          <w:sz w:val="28"/>
          <w:szCs w:val="28"/>
        </w:rPr>
        <w:t xml:space="preserve"> МО "Юкковское сельское поселение"</w:t>
      </w:r>
      <w:r w:rsidRPr="00C9515C">
        <w:rPr>
          <w:sz w:val="28"/>
          <w:szCs w:val="28"/>
        </w:rPr>
        <w:t xml:space="preserve"> (далее - решение о списании).</w:t>
      </w:r>
    </w:p>
    <w:p w14:paraId="2C5ECAF1" w14:textId="77777777" w:rsidR="00C9515C" w:rsidRPr="00C9515C" w:rsidRDefault="00C9515C" w:rsidP="002F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5C">
        <w:rPr>
          <w:sz w:val="28"/>
          <w:szCs w:val="28"/>
        </w:rPr>
        <w:t xml:space="preserve">2. </w:t>
      </w:r>
      <w:r w:rsidR="002F499B" w:rsidRPr="00541779">
        <w:rPr>
          <w:sz w:val="28"/>
          <w:szCs w:val="28"/>
        </w:rPr>
        <w:t>Решение о сп</w:t>
      </w:r>
      <w:r w:rsidR="002F499B">
        <w:rPr>
          <w:sz w:val="28"/>
          <w:szCs w:val="28"/>
        </w:rPr>
        <w:t xml:space="preserve">исании </w:t>
      </w:r>
      <w:r w:rsidR="0081790D">
        <w:rPr>
          <w:sz w:val="28"/>
          <w:szCs w:val="28"/>
        </w:rPr>
        <w:t xml:space="preserve">произведенных </w:t>
      </w:r>
      <w:r w:rsidR="002F499B">
        <w:rPr>
          <w:sz w:val="28"/>
          <w:szCs w:val="28"/>
        </w:rPr>
        <w:t>затрат принимается в отношении затрат, понесенных на</w:t>
      </w:r>
      <w:r w:rsidR="002F499B" w:rsidRPr="00541779">
        <w:rPr>
          <w:sz w:val="28"/>
          <w:szCs w:val="28"/>
        </w:rPr>
        <w:t xml:space="preserve"> </w:t>
      </w:r>
      <w:r w:rsidR="002F499B">
        <w:rPr>
          <w:sz w:val="28"/>
          <w:szCs w:val="28"/>
        </w:rPr>
        <w:t xml:space="preserve">незавершенное </w:t>
      </w:r>
      <w:r w:rsidR="002F499B" w:rsidRPr="00541779">
        <w:rPr>
          <w:sz w:val="28"/>
          <w:szCs w:val="28"/>
        </w:rPr>
        <w:t>строительство объектов капитального строительства</w:t>
      </w:r>
      <w:r w:rsidR="002F499B">
        <w:rPr>
          <w:sz w:val="28"/>
          <w:szCs w:val="28"/>
        </w:rPr>
        <w:t xml:space="preserve"> муниципальной</w:t>
      </w:r>
      <w:r w:rsidR="002F499B" w:rsidRPr="00541779">
        <w:rPr>
          <w:sz w:val="28"/>
          <w:szCs w:val="28"/>
        </w:rPr>
        <w:t xml:space="preserve"> собственности</w:t>
      </w:r>
      <w:r w:rsidR="002F499B">
        <w:rPr>
          <w:sz w:val="28"/>
          <w:szCs w:val="28"/>
        </w:rPr>
        <w:t xml:space="preserve"> муниципального образования "Юкковское сельское поселение"</w:t>
      </w:r>
      <w:r w:rsidR="002F499B" w:rsidRPr="00541779">
        <w:rPr>
          <w:sz w:val="28"/>
          <w:szCs w:val="28"/>
        </w:rPr>
        <w:t xml:space="preserve">, финансовое обеспечение которых осуществлялось за счет </w:t>
      </w:r>
      <w:r w:rsidR="002F499B">
        <w:rPr>
          <w:rStyle w:val="FontStyle11"/>
          <w:sz w:val="28"/>
          <w:szCs w:val="28"/>
        </w:rPr>
        <w:t>средств бюджета МО "Юкковское сельское поселение"</w:t>
      </w:r>
      <w:r w:rsidR="002F499B" w:rsidRPr="00541779">
        <w:rPr>
          <w:sz w:val="28"/>
          <w:szCs w:val="28"/>
        </w:rPr>
        <w:t>, включая затраты на проектные и (или) изыскательские работы (</w:t>
      </w:r>
      <w:r w:rsidR="002F499B">
        <w:rPr>
          <w:sz w:val="28"/>
          <w:szCs w:val="28"/>
        </w:rPr>
        <w:t>далее - произведенные затраты)</w:t>
      </w:r>
      <w:r w:rsidRPr="00C9515C">
        <w:rPr>
          <w:sz w:val="28"/>
          <w:szCs w:val="28"/>
        </w:rPr>
        <w:t>.</w:t>
      </w:r>
    </w:p>
    <w:p w14:paraId="4B9C4FF3" w14:textId="77777777" w:rsidR="002F499B" w:rsidRPr="00541779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3. Решение о списании</w:t>
      </w:r>
      <w:r w:rsidR="0081790D">
        <w:rPr>
          <w:sz w:val="28"/>
        </w:rPr>
        <w:t xml:space="preserve"> произведенных </w:t>
      </w:r>
      <w:r w:rsidRPr="00541779">
        <w:rPr>
          <w:sz w:val="28"/>
        </w:rPr>
        <w:t>затрат принимается при наличии следующих оснований:</w:t>
      </w:r>
    </w:p>
    <w:p w14:paraId="46B3F34C" w14:textId="77777777" w:rsidR="002F499B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а) </w:t>
      </w:r>
      <w:r w:rsidRPr="00541779">
        <w:rPr>
          <w:sz w:val="28"/>
        </w:rPr>
        <w:t>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0089722C" w14:textId="77777777" w:rsidR="002F499B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б) </w:t>
      </w:r>
      <w:r w:rsidRPr="006F403B">
        <w:rPr>
          <w:sz w:val="28"/>
        </w:rPr>
        <w:t xml:space="preserve">отсутствие оснований для государственной регистрации прав на объекты </w:t>
      </w:r>
      <w:r w:rsidRPr="00813646">
        <w:rPr>
          <w:sz w:val="28"/>
        </w:rPr>
        <w:t>незавершенного</w:t>
      </w:r>
      <w:r w:rsidRPr="006F403B">
        <w:rPr>
          <w:sz w:val="28"/>
        </w:rPr>
        <w:t xml:space="preserve">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"О государственной регистрации недвижимости".</w:t>
      </w:r>
    </w:p>
    <w:p w14:paraId="33EDA101" w14:textId="77777777" w:rsidR="002F499B" w:rsidRPr="00541779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Pr="00541779">
        <w:rPr>
          <w:sz w:val="28"/>
        </w:rPr>
        <w:t>. Решение о списании</w:t>
      </w:r>
      <w:r w:rsidR="0081790D">
        <w:rPr>
          <w:sz w:val="28"/>
        </w:rPr>
        <w:t xml:space="preserve"> произведенных</w:t>
      </w:r>
      <w:r>
        <w:rPr>
          <w:sz w:val="28"/>
        </w:rPr>
        <w:t xml:space="preserve"> затрат</w:t>
      </w:r>
      <w:r w:rsidRPr="00541779">
        <w:rPr>
          <w:sz w:val="28"/>
        </w:rPr>
        <w:t xml:space="preserve"> принимается в </w:t>
      </w:r>
      <w:r w:rsidR="00757C7F">
        <w:rPr>
          <w:sz w:val="28"/>
        </w:rPr>
        <w:t>форме постановления администрации муниципального образования "Юкковское сельское поселение" Всеволожского муниципального района Ленинградской области</w:t>
      </w:r>
      <w:r>
        <w:rPr>
          <w:sz w:val="28"/>
        </w:rPr>
        <w:t>.</w:t>
      </w:r>
    </w:p>
    <w:p w14:paraId="3E4684D9" w14:textId="77777777" w:rsidR="002F499B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5</w:t>
      </w:r>
      <w:r w:rsidRPr="00541779">
        <w:rPr>
          <w:sz w:val="28"/>
        </w:rPr>
        <w:t>. Решение о списании</w:t>
      </w:r>
      <w:r w:rsidR="0081790D">
        <w:rPr>
          <w:sz w:val="28"/>
        </w:rPr>
        <w:t xml:space="preserve"> произведенных</w:t>
      </w:r>
      <w:r w:rsidRPr="00541779">
        <w:rPr>
          <w:sz w:val="28"/>
        </w:rPr>
        <w:t xml:space="preserve"> затрат должно содержать следующие сведения:</w:t>
      </w:r>
    </w:p>
    <w:p w14:paraId="326343E0" w14:textId="77777777" w:rsidR="002F499B" w:rsidRDefault="00227A40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а</w:t>
      </w:r>
      <w:r w:rsidR="002F499B">
        <w:rPr>
          <w:sz w:val="28"/>
        </w:rPr>
        <w:t xml:space="preserve">) </w:t>
      </w:r>
      <w:r w:rsidR="002F499B" w:rsidRPr="00541779">
        <w:rPr>
          <w:sz w:val="28"/>
        </w:rPr>
        <w:t>наименование юридического лица, в бухгалтерском учете которого учтены произведенные капитальные вложения;</w:t>
      </w:r>
    </w:p>
    <w:p w14:paraId="252FABAA" w14:textId="77777777" w:rsidR="002F499B" w:rsidRPr="00541779" w:rsidRDefault="00227A40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б)</w:t>
      </w:r>
      <w:r w:rsidR="002F499B">
        <w:rPr>
          <w:sz w:val="28"/>
        </w:rPr>
        <w:t xml:space="preserve"> перечень объектов, по которым предполагается списание затрат, с указанием по каждому объекту:</w:t>
      </w:r>
    </w:p>
    <w:p w14:paraId="30D95095" w14:textId="77777777" w:rsidR="002F499B" w:rsidRPr="00541779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- общего</w:t>
      </w:r>
      <w:r w:rsidRPr="00541779">
        <w:rPr>
          <w:sz w:val="28"/>
        </w:rPr>
        <w:t xml:space="preserve"> размер</w:t>
      </w:r>
      <w:r>
        <w:rPr>
          <w:sz w:val="28"/>
        </w:rPr>
        <w:t>а</w:t>
      </w:r>
      <w:r w:rsidRPr="00541779">
        <w:rPr>
          <w:sz w:val="28"/>
        </w:rPr>
        <w:t xml:space="preserve"> произведенных затрат с выделением размера затрат, произведенных за счет средств </w:t>
      </w:r>
      <w:r w:rsidR="0081790D">
        <w:rPr>
          <w:sz w:val="28"/>
        </w:rPr>
        <w:t>местного</w:t>
      </w:r>
      <w:r w:rsidRPr="00541779">
        <w:rPr>
          <w:sz w:val="28"/>
        </w:rPr>
        <w:t xml:space="preserve"> бюджета, и распределение их по видам (проектные и (или) изыс</w:t>
      </w:r>
      <w:r>
        <w:rPr>
          <w:sz w:val="28"/>
        </w:rPr>
        <w:t xml:space="preserve">кательские работы, </w:t>
      </w:r>
      <w:proofErr w:type="spellStart"/>
      <w:r>
        <w:rPr>
          <w:sz w:val="28"/>
        </w:rPr>
        <w:t>строительно­</w:t>
      </w:r>
      <w:r w:rsidRPr="00541779">
        <w:rPr>
          <w:sz w:val="28"/>
        </w:rPr>
        <w:t>монтажные</w:t>
      </w:r>
      <w:proofErr w:type="spellEnd"/>
      <w:r w:rsidRPr="00541779">
        <w:rPr>
          <w:sz w:val="28"/>
        </w:rPr>
        <w:t xml:space="preserve">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14:paraId="1BF523F8" w14:textId="77777777" w:rsidR="002F499B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541779">
        <w:rPr>
          <w:sz w:val="28"/>
        </w:rPr>
        <w:t xml:space="preserve"> период, в течение которого производились затраты.</w:t>
      </w:r>
    </w:p>
    <w:p w14:paraId="2671B1A5" w14:textId="77777777" w:rsidR="002F499B" w:rsidRPr="00541779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- информацию о необходимости сноса объекта незавершенного строительства.</w:t>
      </w:r>
    </w:p>
    <w:p w14:paraId="72B8C488" w14:textId="77777777" w:rsidR="002F499B" w:rsidRPr="008A4604" w:rsidRDefault="00227A40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6</w:t>
      </w:r>
      <w:r w:rsidR="002F499B" w:rsidRPr="008A4604">
        <w:rPr>
          <w:sz w:val="28"/>
        </w:rPr>
        <w:t>. Пояснительные материалы к решени</w:t>
      </w:r>
      <w:r>
        <w:rPr>
          <w:sz w:val="28"/>
        </w:rPr>
        <w:t>ю</w:t>
      </w:r>
      <w:r w:rsidR="002F499B" w:rsidRPr="008A4604">
        <w:rPr>
          <w:sz w:val="28"/>
        </w:rPr>
        <w:t xml:space="preserve"> о списании произведенных затрат должны содержать следующие сведения и документы:</w:t>
      </w:r>
    </w:p>
    <w:p w14:paraId="35587B16" w14:textId="77777777" w:rsidR="002F499B" w:rsidRPr="008A4604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 w:rsidRPr="008A4604">
        <w:rPr>
          <w:sz w:val="28"/>
        </w:rPr>
        <w:t xml:space="preserve">- заключение </w:t>
      </w:r>
      <w:r w:rsidR="0061303F">
        <w:rPr>
          <w:snapToGrid w:val="0"/>
          <w:sz w:val="28"/>
        </w:rPr>
        <w:t>постоянно действующей к</w:t>
      </w:r>
      <w:r w:rsidR="0061303F" w:rsidRPr="002766F4">
        <w:rPr>
          <w:snapToGrid w:val="0"/>
          <w:sz w:val="28"/>
        </w:rPr>
        <w:t xml:space="preserve">омиссии по </w:t>
      </w:r>
      <w:r w:rsidR="0061303F">
        <w:rPr>
          <w:snapToGrid w:val="0"/>
          <w:sz w:val="28"/>
        </w:rPr>
        <w:t>принятию к учету, списанию и инвентаризации основных средств и материальных запасов, нематериальных активов</w:t>
      </w:r>
      <w:r w:rsidRPr="008A4604">
        <w:rPr>
          <w:sz w:val="28"/>
        </w:rPr>
        <w:t xml:space="preserve"> об отсутствии предложений по дальнейшему использованию результатов произведенных затрат;</w:t>
      </w:r>
    </w:p>
    <w:p w14:paraId="1E76C134" w14:textId="77777777" w:rsidR="002F499B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541779">
        <w:rPr>
          <w:sz w:val="28"/>
        </w:rPr>
        <w:t xml:space="preserve">обоснование невозможности и (или) нецелесообразности осуществления дальнейших затрат, завершения строительства объекта </w:t>
      </w:r>
      <w:r w:rsidRPr="00B42DB5">
        <w:rPr>
          <w:sz w:val="28"/>
        </w:rPr>
        <w:t>капитального строительства</w:t>
      </w:r>
      <w:r>
        <w:rPr>
          <w:sz w:val="28"/>
        </w:rPr>
        <w:t>;</w:t>
      </w:r>
    </w:p>
    <w:p w14:paraId="4CDEA2EF" w14:textId="77777777" w:rsidR="002F499B" w:rsidRPr="00DE7BFF" w:rsidRDefault="002F499B" w:rsidP="002F499B">
      <w:pPr>
        <w:tabs>
          <w:tab w:val="left" w:pos="567"/>
        </w:tabs>
        <w:ind w:firstLine="851"/>
        <w:jc w:val="both"/>
        <w:rPr>
          <w:sz w:val="28"/>
        </w:rPr>
      </w:pPr>
      <w:r w:rsidRPr="00F6757E">
        <w:rPr>
          <w:sz w:val="28"/>
        </w:rPr>
        <w:t xml:space="preserve">- </w:t>
      </w:r>
      <w:r>
        <w:rPr>
          <w:sz w:val="28"/>
        </w:rPr>
        <w:t xml:space="preserve">опись </w:t>
      </w:r>
      <w:r w:rsidRPr="00F6757E">
        <w:rPr>
          <w:sz w:val="28"/>
        </w:rPr>
        <w:t>первичных учетных документов на произведенные затраты (при наличии таких документов)</w:t>
      </w:r>
      <w:r w:rsidR="0061303F">
        <w:rPr>
          <w:sz w:val="28"/>
        </w:rPr>
        <w:t>.</w:t>
      </w:r>
    </w:p>
    <w:p w14:paraId="141D89C3" w14:textId="77777777" w:rsidR="00A24CCB" w:rsidRDefault="00A24CCB">
      <w:pPr>
        <w:rPr>
          <w:sz w:val="28"/>
          <w:szCs w:val="28"/>
        </w:rPr>
      </w:pPr>
    </w:p>
    <w:p w14:paraId="4C3AB6A3" w14:textId="77777777" w:rsidR="0061303F" w:rsidRDefault="0061303F">
      <w:pPr>
        <w:rPr>
          <w:sz w:val="28"/>
          <w:szCs w:val="28"/>
        </w:rPr>
      </w:pPr>
    </w:p>
    <w:sectPr w:rsidR="0061303F" w:rsidSect="00AB648C">
      <w:headerReference w:type="default" r:id="rId8"/>
      <w:headerReference w:type="firs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FDCB" w14:textId="77777777" w:rsidR="00F02BC8" w:rsidRDefault="00F02BC8" w:rsidP="002D009C">
      <w:r>
        <w:separator/>
      </w:r>
    </w:p>
  </w:endnote>
  <w:endnote w:type="continuationSeparator" w:id="0">
    <w:p w14:paraId="1EA5F9E4" w14:textId="77777777" w:rsidR="00F02BC8" w:rsidRDefault="00F02BC8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3895" w14:textId="77777777" w:rsidR="00F02BC8" w:rsidRDefault="00F02BC8" w:rsidP="002D009C">
      <w:r>
        <w:separator/>
      </w:r>
    </w:p>
  </w:footnote>
  <w:footnote w:type="continuationSeparator" w:id="0">
    <w:p w14:paraId="34570739" w14:textId="77777777" w:rsidR="00F02BC8" w:rsidRDefault="00F02BC8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8819"/>
      <w:docPartObj>
        <w:docPartGallery w:val="Page Numbers (Top of Page)"/>
        <w:docPartUnique/>
      </w:docPartObj>
    </w:sdtPr>
    <w:sdtEndPr/>
    <w:sdtContent>
      <w:p w14:paraId="50DF6182" w14:textId="77777777" w:rsidR="005D366E" w:rsidRDefault="003F67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AC88C7" w14:textId="77777777" w:rsidR="005D366E" w:rsidRDefault="005D36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7EC7" w14:textId="77777777" w:rsidR="005D366E" w:rsidRDefault="005D366E">
    <w:pPr>
      <w:pStyle w:val="a5"/>
      <w:jc w:val="center"/>
    </w:pPr>
  </w:p>
  <w:p w14:paraId="76B584C9" w14:textId="77777777" w:rsidR="005D366E" w:rsidRDefault="005D3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6E"/>
    <w:multiLevelType w:val="hybridMultilevel"/>
    <w:tmpl w:val="1B0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4126"/>
    <w:multiLevelType w:val="singleLevel"/>
    <w:tmpl w:val="070CC2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AF6A30"/>
    <w:multiLevelType w:val="hybridMultilevel"/>
    <w:tmpl w:val="1CC29EA0"/>
    <w:lvl w:ilvl="0" w:tplc="247CE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51CA"/>
    <w:multiLevelType w:val="hybridMultilevel"/>
    <w:tmpl w:val="D33C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486028">
    <w:abstractNumId w:val="3"/>
  </w:num>
  <w:num w:numId="2" w16cid:durableId="185103771">
    <w:abstractNumId w:val="2"/>
  </w:num>
  <w:num w:numId="3" w16cid:durableId="392509744">
    <w:abstractNumId w:val="1"/>
  </w:num>
  <w:num w:numId="4" w16cid:durableId="13864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9"/>
    <w:rsid w:val="000067FA"/>
    <w:rsid w:val="00007ABA"/>
    <w:rsid w:val="00012EAC"/>
    <w:rsid w:val="0002023A"/>
    <w:rsid w:val="000211C1"/>
    <w:rsid w:val="00044D13"/>
    <w:rsid w:val="000474D4"/>
    <w:rsid w:val="000523B1"/>
    <w:rsid w:val="00054D97"/>
    <w:rsid w:val="000607E6"/>
    <w:rsid w:val="00061BE4"/>
    <w:rsid w:val="00066396"/>
    <w:rsid w:val="000863A8"/>
    <w:rsid w:val="00087CD6"/>
    <w:rsid w:val="00096057"/>
    <w:rsid w:val="000A2271"/>
    <w:rsid w:val="000A53E9"/>
    <w:rsid w:val="000B1D7E"/>
    <w:rsid w:val="000B1E9C"/>
    <w:rsid w:val="000B3A03"/>
    <w:rsid w:val="000D0AB6"/>
    <w:rsid w:val="000D2AA7"/>
    <w:rsid w:val="000E29C8"/>
    <w:rsid w:val="000F4061"/>
    <w:rsid w:val="000F57E4"/>
    <w:rsid w:val="00104AD2"/>
    <w:rsid w:val="00112D16"/>
    <w:rsid w:val="00120A8B"/>
    <w:rsid w:val="00122858"/>
    <w:rsid w:val="0014223A"/>
    <w:rsid w:val="001441CC"/>
    <w:rsid w:val="001571F9"/>
    <w:rsid w:val="00162522"/>
    <w:rsid w:val="0017579B"/>
    <w:rsid w:val="0018428C"/>
    <w:rsid w:val="0018469F"/>
    <w:rsid w:val="001C209A"/>
    <w:rsid w:val="001D2318"/>
    <w:rsid w:val="001D3FF1"/>
    <w:rsid w:val="001E5396"/>
    <w:rsid w:val="001F3ECC"/>
    <w:rsid w:val="002114B9"/>
    <w:rsid w:val="0021358B"/>
    <w:rsid w:val="00224407"/>
    <w:rsid w:val="00227753"/>
    <w:rsid w:val="00227A40"/>
    <w:rsid w:val="002366FC"/>
    <w:rsid w:val="00250652"/>
    <w:rsid w:val="00260536"/>
    <w:rsid w:val="002716A1"/>
    <w:rsid w:val="00284F51"/>
    <w:rsid w:val="002855E9"/>
    <w:rsid w:val="002908E7"/>
    <w:rsid w:val="002A5447"/>
    <w:rsid w:val="002B78C6"/>
    <w:rsid w:val="002C48DC"/>
    <w:rsid w:val="002D009C"/>
    <w:rsid w:val="002D77AF"/>
    <w:rsid w:val="002E24CF"/>
    <w:rsid w:val="002F16BD"/>
    <w:rsid w:val="002F499B"/>
    <w:rsid w:val="002F5325"/>
    <w:rsid w:val="00305F38"/>
    <w:rsid w:val="00306500"/>
    <w:rsid w:val="00323328"/>
    <w:rsid w:val="00324FDB"/>
    <w:rsid w:val="00325913"/>
    <w:rsid w:val="0033554D"/>
    <w:rsid w:val="003506F8"/>
    <w:rsid w:val="00352AFF"/>
    <w:rsid w:val="00360F51"/>
    <w:rsid w:val="00363938"/>
    <w:rsid w:val="00364EB9"/>
    <w:rsid w:val="00376541"/>
    <w:rsid w:val="00387AD8"/>
    <w:rsid w:val="003B2553"/>
    <w:rsid w:val="003B5DF8"/>
    <w:rsid w:val="003C0DFF"/>
    <w:rsid w:val="003C2F77"/>
    <w:rsid w:val="003D55DE"/>
    <w:rsid w:val="003D66E2"/>
    <w:rsid w:val="003F67BF"/>
    <w:rsid w:val="00437080"/>
    <w:rsid w:val="004526FB"/>
    <w:rsid w:val="004717CA"/>
    <w:rsid w:val="00476145"/>
    <w:rsid w:val="0048070E"/>
    <w:rsid w:val="00486E8D"/>
    <w:rsid w:val="00486F9F"/>
    <w:rsid w:val="00495228"/>
    <w:rsid w:val="004957DC"/>
    <w:rsid w:val="004A7AB6"/>
    <w:rsid w:val="004B1D4E"/>
    <w:rsid w:val="004B48A3"/>
    <w:rsid w:val="004C7D8C"/>
    <w:rsid w:val="004D3D77"/>
    <w:rsid w:val="004D4E43"/>
    <w:rsid w:val="004D714F"/>
    <w:rsid w:val="004E20B1"/>
    <w:rsid w:val="004E3AF7"/>
    <w:rsid w:val="004F055C"/>
    <w:rsid w:val="005002C2"/>
    <w:rsid w:val="005121EE"/>
    <w:rsid w:val="005125D9"/>
    <w:rsid w:val="00514C9C"/>
    <w:rsid w:val="00516B09"/>
    <w:rsid w:val="0052205E"/>
    <w:rsid w:val="00532ACB"/>
    <w:rsid w:val="0053359C"/>
    <w:rsid w:val="00543524"/>
    <w:rsid w:val="00546E55"/>
    <w:rsid w:val="0057547C"/>
    <w:rsid w:val="00581285"/>
    <w:rsid w:val="00595FB2"/>
    <w:rsid w:val="005A47B2"/>
    <w:rsid w:val="005A7B83"/>
    <w:rsid w:val="005B1B80"/>
    <w:rsid w:val="005B3AC5"/>
    <w:rsid w:val="005B6D02"/>
    <w:rsid w:val="005C46A0"/>
    <w:rsid w:val="005D366E"/>
    <w:rsid w:val="005D67AF"/>
    <w:rsid w:val="005E7C3C"/>
    <w:rsid w:val="00600587"/>
    <w:rsid w:val="00603068"/>
    <w:rsid w:val="0061303F"/>
    <w:rsid w:val="00616807"/>
    <w:rsid w:val="00625715"/>
    <w:rsid w:val="006344C7"/>
    <w:rsid w:val="00641381"/>
    <w:rsid w:val="006523E5"/>
    <w:rsid w:val="00686E0B"/>
    <w:rsid w:val="00690A9A"/>
    <w:rsid w:val="00697C03"/>
    <w:rsid w:val="006B3908"/>
    <w:rsid w:val="006C107E"/>
    <w:rsid w:val="006D493E"/>
    <w:rsid w:val="006E0427"/>
    <w:rsid w:val="006E5F27"/>
    <w:rsid w:val="006E6036"/>
    <w:rsid w:val="006F14AC"/>
    <w:rsid w:val="006F6E63"/>
    <w:rsid w:val="007232F0"/>
    <w:rsid w:val="0072776F"/>
    <w:rsid w:val="00740757"/>
    <w:rsid w:val="00757C7F"/>
    <w:rsid w:val="00761474"/>
    <w:rsid w:val="00763FC3"/>
    <w:rsid w:val="00765D6E"/>
    <w:rsid w:val="00787F60"/>
    <w:rsid w:val="00791C4F"/>
    <w:rsid w:val="007B6128"/>
    <w:rsid w:val="007C3D3E"/>
    <w:rsid w:val="007C5E95"/>
    <w:rsid w:val="007C7EEB"/>
    <w:rsid w:val="007D526C"/>
    <w:rsid w:val="007D6418"/>
    <w:rsid w:val="007D782E"/>
    <w:rsid w:val="007E2B38"/>
    <w:rsid w:val="007E469A"/>
    <w:rsid w:val="007F72FA"/>
    <w:rsid w:val="008039B8"/>
    <w:rsid w:val="008063B7"/>
    <w:rsid w:val="008104BF"/>
    <w:rsid w:val="0081246F"/>
    <w:rsid w:val="0081790D"/>
    <w:rsid w:val="00820E59"/>
    <w:rsid w:val="0082249F"/>
    <w:rsid w:val="0085132F"/>
    <w:rsid w:val="00871898"/>
    <w:rsid w:val="0087278D"/>
    <w:rsid w:val="00874DF3"/>
    <w:rsid w:val="00876A74"/>
    <w:rsid w:val="008841AF"/>
    <w:rsid w:val="008A0699"/>
    <w:rsid w:val="008A0B7A"/>
    <w:rsid w:val="008A251E"/>
    <w:rsid w:val="008A5711"/>
    <w:rsid w:val="008C1F2C"/>
    <w:rsid w:val="008C483F"/>
    <w:rsid w:val="008C5638"/>
    <w:rsid w:val="008C7337"/>
    <w:rsid w:val="008D7779"/>
    <w:rsid w:val="008E232B"/>
    <w:rsid w:val="008E5B4B"/>
    <w:rsid w:val="008F543A"/>
    <w:rsid w:val="008F62C8"/>
    <w:rsid w:val="009131C3"/>
    <w:rsid w:val="00917BA7"/>
    <w:rsid w:val="00935F97"/>
    <w:rsid w:val="00935FD1"/>
    <w:rsid w:val="00946113"/>
    <w:rsid w:val="00951EF5"/>
    <w:rsid w:val="00966997"/>
    <w:rsid w:val="00970888"/>
    <w:rsid w:val="00975EDF"/>
    <w:rsid w:val="009947A2"/>
    <w:rsid w:val="00995B3E"/>
    <w:rsid w:val="009A1CB6"/>
    <w:rsid w:val="009A7242"/>
    <w:rsid w:val="009D0FCC"/>
    <w:rsid w:val="009D67FA"/>
    <w:rsid w:val="009E2753"/>
    <w:rsid w:val="009E6BD1"/>
    <w:rsid w:val="009E6F7C"/>
    <w:rsid w:val="009F2008"/>
    <w:rsid w:val="009F4F71"/>
    <w:rsid w:val="00A0175A"/>
    <w:rsid w:val="00A075EB"/>
    <w:rsid w:val="00A11F87"/>
    <w:rsid w:val="00A15C77"/>
    <w:rsid w:val="00A24CCB"/>
    <w:rsid w:val="00A310DD"/>
    <w:rsid w:val="00A317C7"/>
    <w:rsid w:val="00A5792F"/>
    <w:rsid w:val="00A648C0"/>
    <w:rsid w:val="00A94DB7"/>
    <w:rsid w:val="00A96AA0"/>
    <w:rsid w:val="00A9709F"/>
    <w:rsid w:val="00AB44ED"/>
    <w:rsid w:val="00AB648C"/>
    <w:rsid w:val="00AC33D9"/>
    <w:rsid w:val="00AD6EF6"/>
    <w:rsid w:val="00AF15E5"/>
    <w:rsid w:val="00AF6845"/>
    <w:rsid w:val="00B03D77"/>
    <w:rsid w:val="00B07C6F"/>
    <w:rsid w:val="00B13139"/>
    <w:rsid w:val="00B50DB6"/>
    <w:rsid w:val="00B57DC1"/>
    <w:rsid w:val="00B71DF2"/>
    <w:rsid w:val="00B75938"/>
    <w:rsid w:val="00B83E81"/>
    <w:rsid w:val="00B85999"/>
    <w:rsid w:val="00B8605C"/>
    <w:rsid w:val="00B93AEC"/>
    <w:rsid w:val="00BD4D1D"/>
    <w:rsid w:val="00C018FB"/>
    <w:rsid w:val="00C22AB0"/>
    <w:rsid w:val="00C2377C"/>
    <w:rsid w:val="00C37802"/>
    <w:rsid w:val="00C501B3"/>
    <w:rsid w:val="00C72692"/>
    <w:rsid w:val="00C75EC8"/>
    <w:rsid w:val="00C77F8B"/>
    <w:rsid w:val="00C8238B"/>
    <w:rsid w:val="00C86F9F"/>
    <w:rsid w:val="00C9515C"/>
    <w:rsid w:val="00C95579"/>
    <w:rsid w:val="00C9669A"/>
    <w:rsid w:val="00CA5702"/>
    <w:rsid w:val="00CB173B"/>
    <w:rsid w:val="00CC06D9"/>
    <w:rsid w:val="00CD1D02"/>
    <w:rsid w:val="00CD69EF"/>
    <w:rsid w:val="00CE4A65"/>
    <w:rsid w:val="00CF5A5D"/>
    <w:rsid w:val="00D06CF1"/>
    <w:rsid w:val="00D31853"/>
    <w:rsid w:val="00D476D1"/>
    <w:rsid w:val="00D51B4F"/>
    <w:rsid w:val="00D51CC2"/>
    <w:rsid w:val="00D5345B"/>
    <w:rsid w:val="00D57375"/>
    <w:rsid w:val="00D6480E"/>
    <w:rsid w:val="00D67632"/>
    <w:rsid w:val="00D74EB0"/>
    <w:rsid w:val="00D85921"/>
    <w:rsid w:val="00D959BF"/>
    <w:rsid w:val="00D96204"/>
    <w:rsid w:val="00DA5554"/>
    <w:rsid w:val="00DA6638"/>
    <w:rsid w:val="00DB3822"/>
    <w:rsid w:val="00DC135C"/>
    <w:rsid w:val="00DC1FB1"/>
    <w:rsid w:val="00DC4FFB"/>
    <w:rsid w:val="00DD7EA5"/>
    <w:rsid w:val="00E0030B"/>
    <w:rsid w:val="00E077A0"/>
    <w:rsid w:val="00E2458E"/>
    <w:rsid w:val="00E43194"/>
    <w:rsid w:val="00E5337F"/>
    <w:rsid w:val="00E60667"/>
    <w:rsid w:val="00E737B3"/>
    <w:rsid w:val="00E768A6"/>
    <w:rsid w:val="00E81A69"/>
    <w:rsid w:val="00E911EB"/>
    <w:rsid w:val="00E91A90"/>
    <w:rsid w:val="00E95882"/>
    <w:rsid w:val="00EA3A6D"/>
    <w:rsid w:val="00EB2F97"/>
    <w:rsid w:val="00EC2B7D"/>
    <w:rsid w:val="00EF18AC"/>
    <w:rsid w:val="00EF6A20"/>
    <w:rsid w:val="00F01053"/>
    <w:rsid w:val="00F02BC8"/>
    <w:rsid w:val="00F051E6"/>
    <w:rsid w:val="00F12912"/>
    <w:rsid w:val="00F33AC1"/>
    <w:rsid w:val="00F42E3A"/>
    <w:rsid w:val="00F505B8"/>
    <w:rsid w:val="00F6733D"/>
    <w:rsid w:val="00F75D04"/>
    <w:rsid w:val="00F7675F"/>
    <w:rsid w:val="00F81F44"/>
    <w:rsid w:val="00F84ABC"/>
    <w:rsid w:val="00F86786"/>
    <w:rsid w:val="00F86D9F"/>
    <w:rsid w:val="00F93FDD"/>
    <w:rsid w:val="00F9422F"/>
    <w:rsid w:val="00F95EC8"/>
    <w:rsid w:val="00FA3BE6"/>
    <w:rsid w:val="00FA6DDE"/>
    <w:rsid w:val="00FA7D71"/>
    <w:rsid w:val="00FB3657"/>
    <w:rsid w:val="00FC5F1B"/>
    <w:rsid w:val="00FD005C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0F39"/>
  <w15:docId w15:val="{011C0AA3-E451-4AF1-B163-7D26E99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7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F7C"/>
    <w:pPr>
      <w:ind w:left="720"/>
      <w:contextualSpacing/>
    </w:pPr>
  </w:style>
  <w:style w:type="paragraph" w:styleId="a5">
    <w:name w:val="header"/>
    <w:basedOn w:val="a"/>
    <w:link w:val="a6"/>
    <w:uiPriority w:val="99"/>
    <w:rsid w:val="002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09C"/>
    <w:rPr>
      <w:sz w:val="24"/>
      <w:szCs w:val="24"/>
    </w:rPr>
  </w:style>
  <w:style w:type="paragraph" w:styleId="a7">
    <w:name w:val="footer"/>
    <w:basedOn w:val="a"/>
    <w:link w:val="a8"/>
    <w:rsid w:val="002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009C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D3D77"/>
    <w:pPr>
      <w:ind w:firstLine="709"/>
    </w:pPr>
    <w:rPr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D77"/>
    <w:rPr>
      <w:bCs/>
      <w:sz w:val="28"/>
      <w:szCs w:val="28"/>
    </w:rPr>
  </w:style>
  <w:style w:type="paragraph" w:customStyle="1" w:styleId="Style2">
    <w:name w:val="Style2"/>
    <w:basedOn w:val="a"/>
    <w:uiPriority w:val="99"/>
    <w:rsid w:val="00087CD6"/>
    <w:pPr>
      <w:widowControl w:val="0"/>
      <w:autoSpaceDE w:val="0"/>
      <w:autoSpaceDN w:val="0"/>
      <w:adjustRightInd w:val="0"/>
      <w:spacing w:line="322" w:lineRule="exact"/>
      <w:ind w:firstLine="374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87CD6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087CD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87CD6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87CD6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99"/>
    <w:qFormat/>
    <w:rsid w:val="00C9557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C9557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C9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0BD3-3209-4D67-B65E-0453067E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заседания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заседания</dc:title>
  <dc:creator>Sovet</dc:creator>
  <cp:lastModifiedBy>Настя Горшкова</cp:lastModifiedBy>
  <cp:revision>5</cp:revision>
  <cp:lastPrinted>2020-11-16T09:37:00Z</cp:lastPrinted>
  <dcterms:created xsi:type="dcterms:W3CDTF">2022-12-12T12:45:00Z</dcterms:created>
  <dcterms:modified xsi:type="dcterms:W3CDTF">2022-12-12T12:49:00Z</dcterms:modified>
</cp:coreProperties>
</file>