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CC" w:rsidRDefault="00C163FE" w:rsidP="004528CC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идентификатор</w:t>
      </w:r>
    </w:p>
    <w:p w:rsidR="002075BA" w:rsidRPr="00CA5C24" w:rsidRDefault="004528CC" w:rsidP="00D8273A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ГЕРБ</w:t>
      </w:r>
    </w:p>
    <w:p w:rsidR="009E2C20" w:rsidRPr="00F668B5" w:rsidRDefault="009E2C20" w:rsidP="009E2C20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Муниципальное образование</w:t>
      </w:r>
    </w:p>
    <w:p w:rsidR="009E2C20" w:rsidRPr="00F668B5" w:rsidRDefault="009E2C20" w:rsidP="009E2C20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9E2C20" w:rsidRPr="00F668B5" w:rsidRDefault="009E2C20" w:rsidP="009E2C20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9E2C20" w:rsidRPr="00F668B5" w:rsidRDefault="009E2C20" w:rsidP="009E2C20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9E2C20" w:rsidRPr="00F668B5" w:rsidRDefault="009E2C20" w:rsidP="009E2C20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F668B5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9E2C20" w:rsidRPr="00F668B5" w:rsidRDefault="009E2C20" w:rsidP="009E2C20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2075BA" w:rsidRDefault="009E2C20" w:rsidP="009E2C20">
      <w:pPr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9E2C20" w:rsidRPr="00A42127" w:rsidRDefault="009E2C20" w:rsidP="009E2C20">
      <w:pPr>
        <w:ind w:left="-709" w:righ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5BA" w:rsidRPr="00A42127" w:rsidRDefault="00A42127" w:rsidP="002075BA">
      <w:pPr>
        <w:ind w:left="-709" w:right="-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4212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42127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_______28.09.2022</w:t>
      </w:r>
      <w:r w:rsidR="002075BA" w:rsidRPr="00A42127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</w:t>
      </w:r>
      <w:r w:rsidR="002075BA" w:rsidRPr="00A4212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075BA" w:rsidRPr="00A42127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42127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A42127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_____303</w:t>
      </w:r>
      <w:r w:rsidR="002075BA" w:rsidRPr="00A42127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</w:t>
      </w:r>
    </w:p>
    <w:p w:rsidR="002075BA" w:rsidRPr="00CA5C24" w:rsidRDefault="002075BA" w:rsidP="002075BA">
      <w:pPr>
        <w:ind w:left="-709" w:right="-567"/>
        <w:rPr>
          <w:rFonts w:ascii="Times New Roman" w:eastAsia="Calibri" w:hAnsi="Times New Roman" w:cs="Times New Roman"/>
          <w:sz w:val="28"/>
          <w:szCs w:val="28"/>
        </w:rPr>
      </w:pPr>
      <w:r w:rsidRPr="00CA5C2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A5C24">
        <w:rPr>
          <w:rFonts w:ascii="Times New Roman" w:eastAsia="Calibri" w:hAnsi="Times New Roman" w:cs="Times New Roman"/>
          <w:sz w:val="28"/>
          <w:szCs w:val="28"/>
        </w:rPr>
        <w:tab/>
        <w:t xml:space="preserve">     д. Юкки</w:t>
      </w:r>
    </w:p>
    <w:p w:rsidR="002075BA" w:rsidRPr="00CA5C24" w:rsidRDefault="002075BA" w:rsidP="002075BA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428"/>
      </w:tblGrid>
      <w:tr w:rsidR="002075BA" w:rsidRPr="00CA5C24" w:rsidTr="002075BA">
        <w:tc>
          <w:tcPr>
            <w:tcW w:w="4428" w:type="dxa"/>
            <w:hideMark/>
          </w:tcPr>
          <w:p w:rsidR="000D1684" w:rsidRPr="00CA5C24" w:rsidRDefault="002075BA" w:rsidP="002075BA">
            <w:pPr>
              <w:pStyle w:val="ConsPlusNormal"/>
              <w:ind w:firstLine="29"/>
              <w:jc w:val="both"/>
              <w:rPr>
                <w:sz w:val="28"/>
                <w:szCs w:val="28"/>
              </w:rPr>
            </w:pPr>
            <w:r w:rsidRPr="00CA5C24">
              <w:rPr>
                <w:bCs/>
                <w:sz w:val="28"/>
                <w:szCs w:val="28"/>
              </w:rPr>
              <w:t xml:space="preserve">Об утверждении Порядка </w:t>
            </w:r>
            <w:r w:rsidR="0077287F" w:rsidRPr="00CA5C24">
              <w:rPr>
                <w:bCs/>
                <w:sz w:val="28"/>
                <w:szCs w:val="28"/>
              </w:rPr>
              <w:t>составления и ведения сводной бюджетной росписи</w:t>
            </w:r>
            <w:r w:rsidRPr="00CA5C24">
              <w:rPr>
                <w:bCs/>
                <w:sz w:val="28"/>
                <w:szCs w:val="28"/>
              </w:rPr>
              <w:t xml:space="preserve"> бюджет</w:t>
            </w:r>
            <w:r w:rsidR="0077287F" w:rsidRPr="00CA5C24">
              <w:rPr>
                <w:bCs/>
                <w:sz w:val="28"/>
                <w:szCs w:val="28"/>
              </w:rPr>
              <w:t>а</w:t>
            </w:r>
            <w:r w:rsidRPr="00CA5C24">
              <w:rPr>
                <w:bCs/>
                <w:sz w:val="28"/>
                <w:szCs w:val="28"/>
              </w:rPr>
              <w:t xml:space="preserve"> муниципального образования «Юкковское сельское поселение»</w:t>
            </w:r>
            <w:r w:rsidR="0077287F" w:rsidRPr="00CA5C24">
              <w:rPr>
                <w:bCs/>
                <w:sz w:val="28"/>
                <w:szCs w:val="28"/>
              </w:rPr>
              <w:t>, бюджетной росписи главного распорядителя бюджетных средств, главного администратора источников финансирования дефицита бюджета</w:t>
            </w:r>
            <w:r w:rsidRPr="00CA5C24">
              <w:rPr>
                <w:bCs/>
                <w:sz w:val="28"/>
                <w:szCs w:val="28"/>
              </w:rPr>
              <w:t xml:space="preserve"> </w:t>
            </w:r>
          </w:p>
          <w:p w:rsidR="000D1684" w:rsidRPr="00CA5C24" w:rsidRDefault="000D1684" w:rsidP="002075BA">
            <w:pPr>
              <w:pStyle w:val="ConsPlusNormal"/>
              <w:ind w:firstLine="29"/>
              <w:jc w:val="both"/>
              <w:rPr>
                <w:sz w:val="28"/>
                <w:szCs w:val="28"/>
              </w:rPr>
            </w:pPr>
          </w:p>
        </w:tc>
      </w:tr>
    </w:tbl>
    <w:p w:rsidR="002075BA" w:rsidRPr="00CA5C24" w:rsidRDefault="002075BA" w:rsidP="002C36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A5C2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="0077287F" w:rsidRPr="00CA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исполнения бюджета муниципального образования «Юкковское сельское поселение»</w:t>
      </w:r>
    </w:p>
    <w:p w:rsidR="002075BA" w:rsidRPr="00CA5C24" w:rsidRDefault="002075BA" w:rsidP="002C3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24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CA5C2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CA5C24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491F8E" w:rsidRPr="00CA5C24" w:rsidRDefault="00491F8E" w:rsidP="002C3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5BA" w:rsidRPr="00CA5C24" w:rsidRDefault="002075BA" w:rsidP="0077287F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A5C24">
        <w:rPr>
          <w:sz w:val="28"/>
          <w:szCs w:val="28"/>
        </w:rPr>
        <w:t xml:space="preserve">Утвердить Порядок </w:t>
      </w:r>
      <w:r w:rsidR="0077287F" w:rsidRPr="00CA5C24">
        <w:rPr>
          <w:bCs/>
          <w:sz w:val="28"/>
          <w:szCs w:val="28"/>
        </w:rPr>
        <w:t>составления и ведения сводной бюджетной росписи бюджета муниципального образования «Юкковское сельское поселение», бюджетной росписи главного распорядителя бюджетных средств, главного администратора источников финансирования дефицита бюджета</w:t>
      </w:r>
      <w:r w:rsidR="002A3E4E">
        <w:rPr>
          <w:bCs/>
          <w:sz w:val="28"/>
          <w:szCs w:val="28"/>
        </w:rPr>
        <w:t>,</w:t>
      </w:r>
      <w:r w:rsidR="0077287F" w:rsidRPr="00CA5C24">
        <w:rPr>
          <w:bCs/>
          <w:sz w:val="28"/>
          <w:szCs w:val="28"/>
        </w:rPr>
        <w:t xml:space="preserve"> </w:t>
      </w:r>
      <w:r w:rsidRPr="00CA5C24">
        <w:rPr>
          <w:sz w:val="28"/>
          <w:szCs w:val="28"/>
        </w:rPr>
        <w:t>согласно</w:t>
      </w:r>
      <w:r w:rsidR="009E4C22" w:rsidRPr="00CA5C24">
        <w:rPr>
          <w:sz w:val="28"/>
          <w:szCs w:val="28"/>
        </w:rPr>
        <w:t xml:space="preserve"> </w:t>
      </w:r>
      <w:proofErr w:type="gramStart"/>
      <w:r w:rsidRPr="00CA5C24">
        <w:rPr>
          <w:sz w:val="28"/>
          <w:szCs w:val="28"/>
        </w:rPr>
        <w:t>приложению</w:t>
      </w:r>
      <w:proofErr w:type="gramEnd"/>
      <w:r w:rsidR="009E4C22" w:rsidRPr="00CA5C24">
        <w:rPr>
          <w:sz w:val="28"/>
          <w:szCs w:val="28"/>
        </w:rPr>
        <w:t xml:space="preserve"> </w:t>
      </w:r>
      <w:r w:rsidRPr="00CA5C24">
        <w:rPr>
          <w:sz w:val="28"/>
          <w:szCs w:val="28"/>
        </w:rPr>
        <w:t>к настоящему постановлению.</w:t>
      </w:r>
    </w:p>
    <w:p w:rsidR="00491F8E" w:rsidRPr="00CA5C24" w:rsidRDefault="00E15E9D" w:rsidP="00FE36D0">
      <w:pPr>
        <w:pStyle w:val="ConsPlusNormal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CA5C24">
        <w:rPr>
          <w:bCs/>
          <w:sz w:val="28"/>
          <w:szCs w:val="28"/>
        </w:rPr>
        <w:t xml:space="preserve">Показатели сводной бюджетной росписи бюджета муниципального образования «Юкковское сельское поселение» Всеволожского муниципального района Ленинградской области (далее - бюджет поселения) текущего финансового года и планового периода, утвержденные до принятия решения о бюджете поселения на очередной финансовый год и на плановый период, прекращают свое действие в отношении первого и второго годов планового </w:t>
      </w:r>
      <w:r w:rsidRPr="00CA5C24">
        <w:rPr>
          <w:bCs/>
          <w:sz w:val="28"/>
          <w:szCs w:val="28"/>
        </w:rPr>
        <w:lastRenderedPageBreak/>
        <w:t>периода со дня утверждения показателей сводной бюджетной росписи бюджета поселения на очередной финансовый год и на плановый период, а в отношении показателей текущего финансового года - по завершении календарного года.</w:t>
      </w:r>
    </w:p>
    <w:p w:rsidR="00491F8E" w:rsidRPr="00CA5C24" w:rsidRDefault="00491F8E" w:rsidP="00491F8E">
      <w:pPr>
        <w:pStyle w:val="ConsPlusNormal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CA5C24">
        <w:rPr>
          <w:bCs/>
          <w:sz w:val="28"/>
          <w:szCs w:val="28"/>
        </w:rPr>
        <w:t>Настоящее постановление вступает в силу с 1 октября 2022 года.</w:t>
      </w:r>
    </w:p>
    <w:p w:rsidR="00491F8E" w:rsidRPr="00CA5C24" w:rsidRDefault="00491F8E" w:rsidP="00491F8E">
      <w:pPr>
        <w:pStyle w:val="ConsPlusNormal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CA5C24">
        <w:rPr>
          <w:bCs/>
          <w:sz w:val="28"/>
          <w:szCs w:val="28"/>
        </w:rPr>
        <w:t xml:space="preserve">Разместить настоящее постановление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5" w:history="1">
        <w:r w:rsidRPr="00CA5C24">
          <w:rPr>
            <w:bCs/>
            <w:sz w:val="28"/>
            <w:szCs w:val="28"/>
          </w:rPr>
          <w:t>www.ykki.ru</w:t>
        </w:r>
      </w:hyperlink>
      <w:r w:rsidRPr="00CA5C24">
        <w:rPr>
          <w:bCs/>
          <w:sz w:val="28"/>
          <w:szCs w:val="28"/>
        </w:rPr>
        <w:t>.</w:t>
      </w:r>
    </w:p>
    <w:p w:rsidR="002075BA" w:rsidRPr="00CA5C24" w:rsidRDefault="002075BA" w:rsidP="00491F8E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A5C24">
        <w:rPr>
          <w:bCs/>
          <w:sz w:val="28"/>
          <w:szCs w:val="28"/>
        </w:rPr>
        <w:t>Контроль за исполнением настоящего</w:t>
      </w:r>
      <w:r w:rsidRPr="00CA5C24">
        <w:rPr>
          <w:sz w:val="28"/>
          <w:szCs w:val="28"/>
        </w:rPr>
        <w:t xml:space="preserve"> распоряжения возложить на начальника отдела экономики и финансов администрации.</w:t>
      </w:r>
    </w:p>
    <w:p w:rsidR="002075BA" w:rsidRPr="00CA5C24" w:rsidRDefault="002075BA" w:rsidP="002075BA">
      <w:pPr>
        <w:pStyle w:val="a3"/>
        <w:tabs>
          <w:tab w:val="left" w:pos="1430"/>
        </w:tabs>
        <w:spacing w:after="557"/>
        <w:ind w:left="0"/>
        <w:jc w:val="both"/>
        <w:rPr>
          <w:sz w:val="28"/>
          <w:szCs w:val="28"/>
        </w:rPr>
      </w:pPr>
    </w:p>
    <w:p w:rsidR="002075BA" w:rsidRPr="00CA5C24" w:rsidRDefault="002075BA" w:rsidP="002075BA">
      <w:pPr>
        <w:pStyle w:val="a3"/>
        <w:tabs>
          <w:tab w:val="left" w:pos="1430"/>
        </w:tabs>
        <w:spacing w:after="557"/>
        <w:ind w:left="0"/>
        <w:jc w:val="both"/>
        <w:rPr>
          <w:sz w:val="28"/>
          <w:szCs w:val="28"/>
        </w:rPr>
      </w:pPr>
    </w:p>
    <w:p w:rsidR="002075BA" w:rsidRPr="00CA5C24" w:rsidRDefault="002075BA" w:rsidP="002075BA">
      <w:pPr>
        <w:pStyle w:val="a3"/>
        <w:tabs>
          <w:tab w:val="left" w:pos="1430"/>
          <w:tab w:val="left" w:pos="7215"/>
        </w:tabs>
        <w:spacing w:after="557"/>
        <w:ind w:left="0"/>
        <w:jc w:val="both"/>
        <w:rPr>
          <w:sz w:val="28"/>
          <w:szCs w:val="28"/>
        </w:rPr>
      </w:pPr>
      <w:r w:rsidRPr="00CA5C24">
        <w:rPr>
          <w:sz w:val="28"/>
          <w:szCs w:val="28"/>
        </w:rPr>
        <w:t>Глава администрации</w:t>
      </w:r>
      <w:r w:rsidRPr="00CA5C24">
        <w:rPr>
          <w:sz w:val="28"/>
          <w:szCs w:val="28"/>
        </w:rPr>
        <w:tab/>
        <w:t xml:space="preserve">         А.А. </w:t>
      </w:r>
      <w:proofErr w:type="spellStart"/>
      <w:r w:rsidRPr="00CA5C24">
        <w:rPr>
          <w:sz w:val="28"/>
          <w:szCs w:val="28"/>
        </w:rPr>
        <w:t>Уразов</w:t>
      </w:r>
      <w:proofErr w:type="spellEnd"/>
    </w:p>
    <w:p w:rsidR="00D8273A" w:rsidRPr="00CA5C24" w:rsidRDefault="00D8273A" w:rsidP="00D8273A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8273A" w:rsidRPr="00CA5C24" w:rsidRDefault="00D8273A" w:rsidP="00D8273A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E4C22" w:rsidRPr="00CA5C24" w:rsidRDefault="009E4C22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5C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 w:type="page"/>
      </w:r>
    </w:p>
    <w:p w:rsidR="00D8273A" w:rsidRPr="00CA5C24" w:rsidRDefault="00D8273A" w:rsidP="00D8273A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8273A" w:rsidRPr="00CA5C24" w:rsidRDefault="00D8273A" w:rsidP="005F016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8273A" w:rsidRPr="00CA5C24" w:rsidRDefault="009E4C22" w:rsidP="005F016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D8273A" w:rsidRPr="00CA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CA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73A" w:rsidRPr="00CA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8273A" w:rsidRPr="00CA5C24" w:rsidRDefault="009E4C22" w:rsidP="005F016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«Юкковское сельское поселение»</w:t>
      </w:r>
    </w:p>
    <w:p w:rsidR="00D8273A" w:rsidRPr="00936CC4" w:rsidRDefault="00D8273A" w:rsidP="005F016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="00936CC4" w:rsidRPr="00936C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28.09.2022</w:t>
      </w:r>
      <w:r w:rsidR="0093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№</w:t>
      </w:r>
      <w:proofErr w:type="gramEnd"/>
      <w:r w:rsidR="0093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C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303</w:t>
      </w:r>
    </w:p>
    <w:p w:rsidR="00114EBD" w:rsidRPr="00CA5C24" w:rsidRDefault="00D8273A" w:rsidP="009E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A5C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9E4C22" w:rsidRPr="00CA5C24" w:rsidRDefault="00D8273A" w:rsidP="009E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E4C22" w:rsidRPr="00CA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91F8E" w:rsidRPr="00724B98" w:rsidRDefault="00E15E9D" w:rsidP="00491F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C24">
        <w:rPr>
          <w:rFonts w:ascii="Times New Roman" w:hAnsi="Times New Roman" w:cs="Times New Roman"/>
          <w:bCs/>
          <w:sz w:val="28"/>
          <w:szCs w:val="28"/>
        </w:rPr>
        <w:t>составления и ведения сводной бюджетной росписи бюджета муниципального образования «Юкковское сельское поселение», бюджетной росписи главного распорядителя бюджетных средств, главного администратора источников финансирования дефицита бюджета</w:t>
      </w:r>
    </w:p>
    <w:p w:rsidR="00491F8E" w:rsidRPr="00724B98" w:rsidRDefault="00491F8E" w:rsidP="00491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F8E" w:rsidRPr="00724B98" w:rsidRDefault="00491F8E" w:rsidP="000C33A7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b/>
          <w:bCs/>
          <w:color w:val="000000" w:themeColor="text1"/>
          <w:sz w:val="28"/>
          <w:szCs w:val="28"/>
        </w:rPr>
      </w:pPr>
      <w:r w:rsidRPr="00724B98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491F8E" w:rsidRPr="00724B98" w:rsidRDefault="00491F8E" w:rsidP="00491F8E">
      <w:pPr>
        <w:pStyle w:val="a3"/>
        <w:autoSpaceDE w:val="0"/>
        <w:autoSpaceDN w:val="0"/>
        <w:adjustRightInd w:val="0"/>
        <w:ind w:left="567"/>
        <w:rPr>
          <w:bCs/>
          <w:color w:val="000000" w:themeColor="text1"/>
          <w:sz w:val="28"/>
          <w:szCs w:val="28"/>
        </w:rPr>
      </w:pPr>
    </w:p>
    <w:p w:rsidR="00491F8E" w:rsidRPr="00724B98" w:rsidRDefault="00491F8E" w:rsidP="00491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</w:t>
      </w:r>
      <w:r w:rsidR="00E15E9D" w:rsidRPr="00724B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составления и ведения сводной бюджетной росписи бюджета муниципального образования «Юкковское сельское поселение», бюджетной росписи главного распорядителя бюджетных средств, главного администратора источников финансирования дефицита бюджета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 разработан в соответствии с Бюджетным кодексом Российской Федерации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Уставом 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15E9D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Юкковское 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поселение»,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Положением о бюджетном процессе в муниципальном образовании «</w:t>
      </w:r>
      <w:r w:rsidR="00E15E9D" w:rsidRPr="00724B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Юкковское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Ленинградской», 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решением совета депутатов от </w:t>
      </w:r>
      <w:r w:rsidR="00E15E9D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15E9D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15E9D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15E9D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1F8E" w:rsidRPr="00724B98" w:rsidRDefault="00491F8E" w:rsidP="00491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Настоящий Порядок определяет правила составления и ведения сводной бюджетной росписи местного бюджета (далее - сводная роспись), бюджетной росписи главного распорядителя бюджетных средств местного бюджета (главного администратора источников финансирования дефицита местного бюджета), </w:t>
      </w:r>
      <w:r w:rsidR="00206CFC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241BFE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E9D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бюджетная роспись), 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а также утверждения (изменения) лимитов бюджетных обязательств в целях организации исполнения местного бюджета по расходам и источникам финансирования дефицита местного бюджета.</w:t>
      </w:r>
    </w:p>
    <w:p w:rsidR="00491F8E" w:rsidRPr="00724B98" w:rsidRDefault="00491F8E" w:rsidP="00491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F8E" w:rsidRPr="00724B98" w:rsidRDefault="00491F8E" w:rsidP="000C33A7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4B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Состав сводной росписи, порядок ее составления и утверждения</w:t>
      </w:r>
    </w:p>
    <w:p w:rsidR="00491F8E" w:rsidRPr="00724B98" w:rsidRDefault="00491F8E" w:rsidP="00491F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41F56" w:rsidRPr="00724B98" w:rsidRDefault="00491F8E" w:rsidP="00841F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Сводная роспись местного бюджета составляется отделом </w:t>
      </w:r>
      <w:r w:rsidR="0054666E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экономики и 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 администрации МО «</w:t>
      </w:r>
      <w:r w:rsidR="0054666E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Юкковское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(далее – отдел </w:t>
      </w:r>
      <w:r w:rsidR="009C3699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</w:t>
      </w:r>
      <w:r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41F56" w:rsidRPr="00724B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форме согласно </w:t>
      </w:r>
      <w:r w:rsidR="00841F56" w:rsidRPr="002E6A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приложению </w:t>
      </w:r>
      <w:r w:rsidR="00CA5C24" w:rsidRPr="002E6A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41F56" w:rsidRPr="00724B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 и включает:</w:t>
      </w:r>
    </w:p>
    <w:p w:rsidR="00841F56" w:rsidRPr="00CA5C24" w:rsidRDefault="00AA05D8" w:rsidP="004D62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5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раздел I.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ассигнования по расходам бюджета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1F56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ассигнования по расходам бюджета поселения на очередной финансовый год и на плановый период в разрезе главных распорядителей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1F56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кодам бюджетной классификации: </w:t>
      </w:r>
      <w:r w:rsidR="00841F56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 главного распорядителя, раздел, подраздел, целев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841F56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статья (муниципальны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программы</w:t>
      </w:r>
      <w:r w:rsidR="00841F56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непрограммны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41F56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1F56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направления деятельности)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41F56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группа видов расходов классификации расходов бюджетов;</w:t>
      </w:r>
    </w:p>
    <w:p w:rsidR="00841F56" w:rsidRPr="00847BAE" w:rsidRDefault="00AA05D8" w:rsidP="004D62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D6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раздел II. «Бюджетные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ассигнования по источникам финансирования дефицита бюджета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  <w:r w:rsidR="004D62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1F56" w:rsidRPr="00847B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бюджетные ассигнования по источникам внутреннего финансирования дефицита бюджета поселения на очередной финансовый год и на плановый период в разрезе кодов главных администраторов источников внутреннего финансирования дефицита бюджета</w:t>
      </w:r>
      <w:r w:rsidRPr="00847B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841F56" w:rsidRPr="00847B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кодам классификации источников внутреннего финансирования дефицита: группам, подгруппам, статьям, видам, кроме операций по управлению остатками средств на едином счете бюджета поселения.</w:t>
      </w:r>
    </w:p>
    <w:p w:rsidR="00C7770A" w:rsidRPr="00847BAE" w:rsidRDefault="002B35B7" w:rsidP="00C7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C7770A" w:rsidRPr="00847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бюджетных ассигнований осуществляется </w:t>
      </w:r>
      <w:r w:rsidRPr="00847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C7770A" w:rsidRPr="00847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методик</w:t>
      </w:r>
      <w:r w:rsidRPr="00847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7770A" w:rsidRPr="00847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планирования бюджетных ассигнований</w:t>
      </w:r>
      <w:r w:rsidR="00F909F2" w:rsidRPr="00847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7B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Порядком планирования бюджетных ассигнований, утвержденных постановлением администрации МО «Юкковское сельское поселение» от 08.08.2022 № 256 «Об утверждении порядка и методики планирования бюджетных ассигнований бюджета муниципального района «Юкковское сельское поселение».</w:t>
      </w:r>
    </w:p>
    <w:p w:rsidR="005D6C70" w:rsidRPr="00CA5C24" w:rsidRDefault="005D6C70" w:rsidP="002E56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241BF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Сводная роспись составляется в автоматизированной системе </w:t>
      </w:r>
      <w:r w:rsidR="002E5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АЦК </w:t>
      </w:r>
      <w:r w:rsidR="002E5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Финансы</w:t>
      </w:r>
      <w:r w:rsidR="002E56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91F8E" w:rsidRPr="002E5663" w:rsidRDefault="00491F8E" w:rsidP="002E5663">
      <w:pPr>
        <w:pStyle w:val="ConsPlusNormal"/>
        <w:ind w:firstLine="567"/>
        <w:jc w:val="both"/>
        <w:rPr>
          <w:sz w:val="28"/>
          <w:szCs w:val="28"/>
        </w:rPr>
      </w:pPr>
      <w:r w:rsidRPr="002E5663">
        <w:rPr>
          <w:sz w:val="28"/>
          <w:szCs w:val="28"/>
        </w:rPr>
        <w:t>2.</w:t>
      </w:r>
      <w:r w:rsidR="00847BAE" w:rsidRPr="002E5663">
        <w:rPr>
          <w:sz w:val="28"/>
          <w:szCs w:val="28"/>
        </w:rPr>
        <w:t>4</w:t>
      </w:r>
      <w:r w:rsidRPr="002E5663">
        <w:rPr>
          <w:sz w:val="28"/>
          <w:szCs w:val="28"/>
        </w:rPr>
        <w:t xml:space="preserve">. Сводная роспись утверждается </w:t>
      </w:r>
      <w:r w:rsidR="00E34677" w:rsidRPr="002E5663">
        <w:rPr>
          <w:sz w:val="28"/>
          <w:szCs w:val="28"/>
        </w:rPr>
        <w:t>Г</w:t>
      </w:r>
      <w:r w:rsidR="00841F56" w:rsidRPr="002E5663">
        <w:rPr>
          <w:sz w:val="28"/>
          <w:szCs w:val="28"/>
        </w:rPr>
        <w:t>лавой администрации</w:t>
      </w:r>
      <w:r w:rsidRPr="002E5663">
        <w:rPr>
          <w:sz w:val="28"/>
          <w:szCs w:val="28"/>
        </w:rPr>
        <w:t xml:space="preserve"> </w:t>
      </w:r>
      <w:r w:rsidR="00E34677" w:rsidRPr="002E5663">
        <w:rPr>
          <w:sz w:val="28"/>
          <w:szCs w:val="28"/>
        </w:rPr>
        <w:t xml:space="preserve">МО «Юкковское сельское поселение» </w:t>
      </w:r>
      <w:r w:rsidR="005D6C70" w:rsidRPr="002E5663">
        <w:rPr>
          <w:rFonts w:eastAsiaTheme="minorEastAsia"/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6">
        <w:r w:rsidR="005D6C70" w:rsidRPr="002E5663">
          <w:rPr>
            <w:rFonts w:eastAsiaTheme="minorEastAsia"/>
            <w:sz w:val="28"/>
            <w:szCs w:val="28"/>
          </w:rPr>
          <w:t>статьями 190</w:t>
        </w:r>
      </w:hyperlink>
      <w:r w:rsidR="005D6C70" w:rsidRPr="002E5663">
        <w:rPr>
          <w:rFonts w:eastAsiaTheme="minorEastAsia"/>
          <w:sz w:val="28"/>
          <w:szCs w:val="28"/>
        </w:rPr>
        <w:t xml:space="preserve"> и </w:t>
      </w:r>
      <w:hyperlink r:id="rId7">
        <w:r w:rsidR="005D6C70" w:rsidRPr="002E5663">
          <w:rPr>
            <w:rFonts w:eastAsiaTheme="minorEastAsia"/>
            <w:sz w:val="28"/>
            <w:szCs w:val="28"/>
          </w:rPr>
          <w:t>191</w:t>
        </w:r>
      </w:hyperlink>
      <w:r w:rsidR="005D6C70" w:rsidRPr="002E5663">
        <w:rPr>
          <w:rFonts w:eastAsiaTheme="minorEastAsia"/>
          <w:sz w:val="28"/>
          <w:szCs w:val="28"/>
        </w:rPr>
        <w:t xml:space="preserve"> Бюджетного кодекса Российской Федерации</w:t>
      </w:r>
      <w:r w:rsidR="00CA5C24" w:rsidRPr="002E5663">
        <w:rPr>
          <w:rFonts w:eastAsiaTheme="minorEastAsia"/>
          <w:sz w:val="28"/>
          <w:szCs w:val="28"/>
        </w:rPr>
        <w:t>.</w:t>
      </w:r>
      <w:r w:rsidR="005D6C70" w:rsidRPr="002E5663">
        <w:rPr>
          <w:sz w:val="28"/>
          <w:szCs w:val="28"/>
        </w:rPr>
        <w:t xml:space="preserve"> </w:t>
      </w:r>
    </w:p>
    <w:p w:rsidR="00884366" w:rsidRPr="002E5663" w:rsidRDefault="00884366" w:rsidP="002E566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E5663">
        <w:rPr>
          <w:rFonts w:ascii="Times New Roman" w:hAnsi="Times New Roman"/>
          <w:sz w:val="28"/>
          <w:szCs w:val="28"/>
        </w:rPr>
        <w:t>2.</w:t>
      </w:r>
      <w:r w:rsidR="00847BAE" w:rsidRPr="002E5663">
        <w:rPr>
          <w:rFonts w:ascii="Times New Roman" w:hAnsi="Times New Roman"/>
          <w:sz w:val="28"/>
          <w:szCs w:val="28"/>
        </w:rPr>
        <w:t>5</w:t>
      </w:r>
      <w:r w:rsidRPr="002E5663">
        <w:rPr>
          <w:rFonts w:ascii="Times New Roman" w:hAnsi="Times New Roman"/>
          <w:sz w:val="28"/>
          <w:szCs w:val="28"/>
        </w:rPr>
        <w:t xml:space="preserve">. </w:t>
      </w:r>
      <w:r w:rsidR="002E5663" w:rsidRPr="002E5663">
        <w:rPr>
          <w:rFonts w:ascii="Times New Roman" w:hAnsi="Times New Roman"/>
          <w:sz w:val="28"/>
          <w:szCs w:val="28"/>
        </w:rPr>
        <w:t>Утвержденные показатели сводной росписи по расходам и источникам финансирования дефицита местного бюджета должны соответствовать показателям, утвержденным решением совета депутатов МО «Юкковское сельское поселение» о бюджете на финансовый год и плановый период (далее – решение о бюджете).</w:t>
      </w:r>
    </w:p>
    <w:p w:rsidR="00491F8E" w:rsidRPr="002E5663" w:rsidRDefault="00241BFE" w:rsidP="002E566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E5663">
        <w:rPr>
          <w:rFonts w:ascii="Times New Roman" w:hAnsi="Times New Roman"/>
          <w:sz w:val="28"/>
          <w:szCs w:val="28"/>
        </w:rPr>
        <w:t>2.</w:t>
      </w:r>
      <w:r w:rsidR="00847BAE" w:rsidRPr="002E5663">
        <w:rPr>
          <w:rFonts w:ascii="Times New Roman" w:hAnsi="Times New Roman"/>
          <w:sz w:val="28"/>
          <w:szCs w:val="28"/>
        </w:rPr>
        <w:t>6</w:t>
      </w:r>
      <w:r w:rsidRPr="002E5663">
        <w:rPr>
          <w:rFonts w:ascii="Times New Roman" w:hAnsi="Times New Roman"/>
          <w:sz w:val="28"/>
          <w:szCs w:val="28"/>
        </w:rPr>
        <w:t xml:space="preserve">. </w:t>
      </w:r>
      <w:r w:rsidR="002E5663" w:rsidRPr="002E5663">
        <w:rPr>
          <w:rFonts w:ascii="Times New Roman" w:hAnsi="Times New Roman"/>
          <w:sz w:val="28"/>
          <w:szCs w:val="28"/>
        </w:rPr>
        <w:t xml:space="preserve">Сводная роспись утверждается в течение трех рабочих дней со дня принятия решения о бюджете. </w:t>
      </w:r>
    </w:p>
    <w:p w:rsidR="00491F8E" w:rsidRPr="002E5663" w:rsidRDefault="00491F8E" w:rsidP="002E566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E5663">
        <w:rPr>
          <w:rFonts w:ascii="Times New Roman" w:hAnsi="Times New Roman"/>
          <w:sz w:val="28"/>
          <w:szCs w:val="28"/>
        </w:rPr>
        <w:t>2.</w:t>
      </w:r>
      <w:r w:rsidR="00847BAE" w:rsidRPr="002E5663">
        <w:rPr>
          <w:rFonts w:ascii="Times New Roman" w:hAnsi="Times New Roman"/>
          <w:sz w:val="28"/>
          <w:szCs w:val="28"/>
        </w:rPr>
        <w:t>7</w:t>
      </w:r>
      <w:r w:rsidRPr="002E5663">
        <w:rPr>
          <w:rFonts w:ascii="Times New Roman" w:hAnsi="Times New Roman"/>
          <w:sz w:val="28"/>
          <w:szCs w:val="28"/>
        </w:rPr>
        <w:t>. Бюджетные ассигнования на исполнение публичных нормативных обязательств на финансовый год и плановый период утверждаются в составе сводной бюджетной росписи</w:t>
      </w:r>
      <w:r w:rsidR="00CA5C24" w:rsidRPr="002E5663">
        <w:rPr>
          <w:rFonts w:ascii="Times New Roman" w:hAnsi="Times New Roman"/>
          <w:sz w:val="28"/>
          <w:szCs w:val="28"/>
        </w:rPr>
        <w:t>.</w:t>
      </w:r>
      <w:r w:rsidRPr="002E5663">
        <w:rPr>
          <w:rFonts w:ascii="Times New Roman" w:hAnsi="Times New Roman"/>
          <w:sz w:val="28"/>
          <w:szCs w:val="28"/>
        </w:rPr>
        <w:t xml:space="preserve"> </w:t>
      </w:r>
    </w:p>
    <w:p w:rsidR="00DF1D2C" w:rsidRPr="00CA5C24" w:rsidRDefault="00241BFE" w:rsidP="002E56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47BA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F1D2C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Отдел </w:t>
      </w:r>
      <w:r w:rsidR="005D6C70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экономики</w:t>
      </w:r>
      <w:r w:rsidR="00DF1D2C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15 числа месяца, следующего за отчетным </w:t>
      </w:r>
      <w:r w:rsidR="005D6C70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кварталом</w:t>
      </w:r>
      <w:r w:rsidR="00DF1D2C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размещает на официальном интернет-сайте Администрации </w:t>
      </w:r>
      <w:r w:rsidR="005D6C70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«Юкковское сельское поселение»</w:t>
      </w:r>
      <w:r w:rsidR="00DF1D2C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D6C70" w:rsidRPr="00CA5C24">
          <w:rPr>
            <w:rFonts w:ascii="Times New Roman" w:hAnsi="Times New Roman" w:cs="Times New Roman"/>
            <w:bCs/>
            <w:sz w:val="28"/>
            <w:szCs w:val="28"/>
          </w:rPr>
          <w:t>www.ykki.ru</w:t>
        </w:r>
      </w:hyperlink>
      <w:r w:rsidR="005D6C70" w:rsidRPr="00CA5C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1D2C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рубрике </w:t>
      </w:r>
      <w:r w:rsidR="004D62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F1D2C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Финансы</w:t>
      </w:r>
      <w:r w:rsidR="004D62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F1D2C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подрубрике </w:t>
      </w:r>
      <w:r w:rsidR="004D62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F1D2C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Сводная бюджетная роспись</w:t>
      </w:r>
      <w:r w:rsidR="004D62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F1D2C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сводную роспись по состоянию на первое число месяца, следующего за отчетным </w:t>
      </w:r>
      <w:r w:rsidR="005D6C70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кварталом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Итоговую сводную роспись по состоянию на 31 декабря отчетного года отдел экономики размещает на официальном сайте поселения не позднее 25 января года, следующего за отчетным</w:t>
      </w:r>
      <w:r w:rsidR="002E56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91F8E" w:rsidRPr="00F85C23" w:rsidRDefault="00491F8E" w:rsidP="00491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F8E" w:rsidRPr="00F85C23" w:rsidRDefault="00A823FE" w:rsidP="000C33A7">
      <w:pPr>
        <w:pStyle w:val="ConsPlusNormal"/>
        <w:ind w:firstLine="567"/>
        <w:outlineLvl w:val="1"/>
        <w:rPr>
          <w:b/>
          <w:sz w:val="28"/>
          <w:szCs w:val="28"/>
        </w:rPr>
      </w:pPr>
      <w:r w:rsidRPr="00F85C23">
        <w:rPr>
          <w:b/>
          <w:sz w:val="28"/>
          <w:szCs w:val="28"/>
        </w:rPr>
        <w:t>3</w:t>
      </w:r>
      <w:r w:rsidR="00491F8E" w:rsidRPr="00F85C23">
        <w:rPr>
          <w:b/>
          <w:sz w:val="28"/>
          <w:szCs w:val="28"/>
        </w:rPr>
        <w:t>. Ведение сводной росписи</w:t>
      </w:r>
    </w:p>
    <w:p w:rsidR="00264147" w:rsidRPr="00F85C23" w:rsidRDefault="00A823FE" w:rsidP="00264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5C23">
        <w:rPr>
          <w:rFonts w:ascii="Times New Roman" w:hAnsi="Times New Roman" w:cs="Times New Roman"/>
          <w:sz w:val="28"/>
          <w:szCs w:val="28"/>
        </w:rPr>
        <w:t>3</w:t>
      </w:r>
      <w:r w:rsidR="00491F8E" w:rsidRPr="00F85C23">
        <w:rPr>
          <w:rFonts w:ascii="Times New Roman" w:hAnsi="Times New Roman" w:cs="Times New Roman"/>
          <w:sz w:val="28"/>
          <w:szCs w:val="28"/>
        </w:rPr>
        <w:t xml:space="preserve">.1. </w:t>
      </w:r>
      <w:r w:rsidR="00264147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Ведение сводной росписи осуществляется отделом экономики в автоматизированной системе </w:t>
      </w:r>
      <w:r w:rsid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64147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АЦК </w:t>
      </w:r>
      <w:r w:rsid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264147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Финансы</w:t>
      </w:r>
      <w:r w:rsid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64147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росписи.</w:t>
      </w:r>
    </w:p>
    <w:p w:rsidR="00491F8E" w:rsidRPr="00F85C23" w:rsidRDefault="00A823FE" w:rsidP="00491F8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85C23">
        <w:rPr>
          <w:rFonts w:ascii="Times New Roman" w:hAnsi="Times New Roman"/>
          <w:sz w:val="28"/>
          <w:szCs w:val="28"/>
        </w:rPr>
        <w:lastRenderedPageBreak/>
        <w:t>3</w:t>
      </w:r>
      <w:r w:rsidR="00491F8E" w:rsidRPr="00F85C23">
        <w:rPr>
          <w:rFonts w:ascii="Times New Roman" w:hAnsi="Times New Roman"/>
          <w:sz w:val="28"/>
          <w:szCs w:val="28"/>
        </w:rPr>
        <w:t>.</w:t>
      </w:r>
      <w:r w:rsidR="00264147" w:rsidRPr="00F85C23">
        <w:rPr>
          <w:rFonts w:ascii="Times New Roman" w:hAnsi="Times New Roman"/>
          <w:sz w:val="28"/>
          <w:szCs w:val="28"/>
        </w:rPr>
        <w:t>2</w:t>
      </w:r>
      <w:r w:rsidR="00491F8E" w:rsidRPr="00F85C23">
        <w:rPr>
          <w:rFonts w:ascii="Times New Roman" w:hAnsi="Times New Roman"/>
          <w:sz w:val="28"/>
          <w:szCs w:val="28"/>
        </w:rPr>
        <w:t>. Изменение сводной росписи осуществляется:</w:t>
      </w:r>
    </w:p>
    <w:p w:rsidR="00491F8E" w:rsidRPr="00F85C23" w:rsidRDefault="00491F8E" w:rsidP="00491F8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85C23">
        <w:rPr>
          <w:rFonts w:ascii="Times New Roman" w:hAnsi="Times New Roman"/>
          <w:sz w:val="28"/>
          <w:szCs w:val="28"/>
        </w:rPr>
        <w:t xml:space="preserve">- в связи с внесением изменений решением совета депутатов муниципального образования в решение о бюджете; </w:t>
      </w:r>
    </w:p>
    <w:p w:rsidR="00491F8E" w:rsidRPr="00F85C23" w:rsidRDefault="00491F8E" w:rsidP="00491F8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85C23">
        <w:rPr>
          <w:rFonts w:ascii="Times New Roman" w:hAnsi="Times New Roman"/>
          <w:sz w:val="28"/>
          <w:szCs w:val="28"/>
        </w:rPr>
        <w:t>- по основаниям, установленным статьей 217 Бюджетного кодекса Российской Федерации;</w:t>
      </w:r>
    </w:p>
    <w:p w:rsidR="00491F8E" w:rsidRPr="00F85C23" w:rsidRDefault="00491F8E" w:rsidP="00491F8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85C23">
        <w:rPr>
          <w:rFonts w:ascii="Times New Roman" w:hAnsi="Times New Roman"/>
          <w:sz w:val="28"/>
          <w:szCs w:val="28"/>
        </w:rPr>
        <w:t>- в связи с изданием указов Президента Российской Федерации, принятием федеральных законов, постановлений Правительства Российской Федерации;</w:t>
      </w:r>
    </w:p>
    <w:p w:rsidR="00491F8E" w:rsidRPr="00F85C23" w:rsidRDefault="00491F8E" w:rsidP="00491F8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85C23">
        <w:rPr>
          <w:rFonts w:ascii="Times New Roman" w:hAnsi="Times New Roman"/>
          <w:sz w:val="28"/>
          <w:szCs w:val="28"/>
        </w:rPr>
        <w:t>- в связи с принятием постановлений и распоряжений Губернатора Ленинградской области и Правительства Ленинградской области;</w:t>
      </w:r>
    </w:p>
    <w:p w:rsidR="00491F8E" w:rsidRPr="00F85C23" w:rsidRDefault="00491F8E" w:rsidP="00491F8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85C23">
        <w:rPr>
          <w:rFonts w:ascii="Times New Roman" w:hAnsi="Times New Roman"/>
          <w:sz w:val="28"/>
          <w:szCs w:val="28"/>
        </w:rPr>
        <w:t>- в связи с принятием постановлений и распоряжений Главы муниципального образования «</w:t>
      </w:r>
      <w:r w:rsidR="00707276" w:rsidRPr="00F85C23">
        <w:rPr>
          <w:rFonts w:ascii="Times New Roman" w:hAnsi="Times New Roman"/>
          <w:sz w:val="28"/>
          <w:szCs w:val="28"/>
        </w:rPr>
        <w:t>Юкковское</w:t>
      </w:r>
      <w:r w:rsidRPr="00F85C23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491F8E" w:rsidRPr="00F85C23" w:rsidRDefault="00491F8E" w:rsidP="0049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C23">
        <w:rPr>
          <w:rFonts w:ascii="Times New Roman" w:hAnsi="Times New Roman" w:cs="Times New Roman"/>
          <w:sz w:val="28"/>
          <w:szCs w:val="28"/>
        </w:rPr>
        <w:t>- в связи с доведением средств межбюджетных трансфертов на основании уведомлений по расчетам между бюджетами главных распорядителей средств областного бюджета, осуществляющих перечисление межбюджетных трансфертов в местный бюджет на соответствующие цели;</w:t>
      </w:r>
    </w:p>
    <w:p w:rsidR="00491F8E" w:rsidRPr="00F85C23" w:rsidRDefault="00491F8E" w:rsidP="0049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C23">
        <w:rPr>
          <w:rFonts w:ascii="Times New Roman" w:hAnsi="Times New Roman" w:cs="Times New Roman"/>
          <w:sz w:val="28"/>
          <w:szCs w:val="28"/>
        </w:rPr>
        <w:t>- по иным основаниям, связанным с особенностями исполнения местного бюджета.</w:t>
      </w:r>
    </w:p>
    <w:p w:rsidR="00491F8E" w:rsidRPr="00F85C23" w:rsidRDefault="00A823FE" w:rsidP="0049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C23">
        <w:rPr>
          <w:rFonts w:ascii="Times New Roman" w:hAnsi="Times New Roman" w:cs="Times New Roman"/>
          <w:sz w:val="28"/>
          <w:szCs w:val="28"/>
        </w:rPr>
        <w:t>3</w:t>
      </w:r>
      <w:r w:rsidR="00491F8E" w:rsidRPr="00F85C23">
        <w:rPr>
          <w:rFonts w:ascii="Times New Roman" w:hAnsi="Times New Roman" w:cs="Times New Roman"/>
          <w:sz w:val="28"/>
          <w:szCs w:val="28"/>
        </w:rPr>
        <w:t>.</w:t>
      </w:r>
      <w:r w:rsidR="00264147" w:rsidRPr="00F85C23">
        <w:rPr>
          <w:rFonts w:ascii="Times New Roman" w:hAnsi="Times New Roman" w:cs="Times New Roman"/>
          <w:sz w:val="28"/>
          <w:szCs w:val="28"/>
        </w:rPr>
        <w:t>3</w:t>
      </w:r>
      <w:r w:rsidR="00491F8E" w:rsidRPr="00F85C23">
        <w:rPr>
          <w:rFonts w:ascii="Times New Roman" w:hAnsi="Times New Roman" w:cs="Times New Roman"/>
          <w:sz w:val="28"/>
          <w:szCs w:val="28"/>
        </w:rPr>
        <w:t>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в соответствии с пунктом 3 статьи 217 Бюджетного кодекса Российской Федерации без внесения изменений в решение о бюджете не допускается.</w:t>
      </w:r>
    </w:p>
    <w:p w:rsidR="00491F8E" w:rsidRPr="00F85C23" w:rsidRDefault="00A823FE" w:rsidP="00491F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85C23">
        <w:rPr>
          <w:color w:val="auto"/>
          <w:sz w:val="28"/>
          <w:szCs w:val="28"/>
        </w:rPr>
        <w:t>3</w:t>
      </w:r>
      <w:r w:rsidR="00491F8E" w:rsidRPr="00F85C23">
        <w:rPr>
          <w:color w:val="auto"/>
          <w:sz w:val="28"/>
          <w:szCs w:val="28"/>
        </w:rPr>
        <w:t>.</w:t>
      </w:r>
      <w:r w:rsidR="00264147" w:rsidRPr="00F85C23">
        <w:rPr>
          <w:color w:val="auto"/>
          <w:sz w:val="28"/>
          <w:szCs w:val="28"/>
        </w:rPr>
        <w:t>4</w:t>
      </w:r>
      <w:r w:rsidR="00491F8E" w:rsidRPr="00F85C23">
        <w:rPr>
          <w:color w:val="auto"/>
          <w:sz w:val="28"/>
          <w:szCs w:val="28"/>
        </w:rPr>
        <w:t xml:space="preserve">. При завершении текущего финансового года внесение изменений в сводную роспись осуществляется до момента утверждения </w:t>
      </w:r>
      <w:r w:rsidR="007D16D2" w:rsidRPr="00F85C23">
        <w:rPr>
          <w:color w:val="auto"/>
          <w:sz w:val="28"/>
          <w:szCs w:val="28"/>
        </w:rPr>
        <w:t>Главой администрации</w:t>
      </w:r>
      <w:r w:rsidR="00491F8E" w:rsidRPr="00F85C23">
        <w:rPr>
          <w:color w:val="auto"/>
          <w:sz w:val="28"/>
          <w:szCs w:val="28"/>
        </w:rPr>
        <w:t xml:space="preserve"> показателей сводной росписи на текущий финансовый год и плановый период, после принятия решения совета депутатов муниципального образования о внесении изменений и дополнений в решение о бюджете, за исключением случаев, связанных с безвозмездными поступлениями в местный бюджет, фактически полученных при исполнении местного бюджета сверх утвержденных решением о бюджете доходов, направляющихся на увеличение расходов соответственно целям их предоставления.</w:t>
      </w:r>
    </w:p>
    <w:p w:rsidR="00491F8E" w:rsidRPr="00F85C23" w:rsidRDefault="00A823FE" w:rsidP="00F85C23">
      <w:pPr>
        <w:pStyle w:val="ConsPlusNormal"/>
        <w:ind w:firstLine="540"/>
        <w:jc w:val="both"/>
        <w:rPr>
          <w:sz w:val="28"/>
          <w:szCs w:val="28"/>
        </w:rPr>
      </w:pPr>
      <w:r w:rsidRPr="00F85C23">
        <w:rPr>
          <w:sz w:val="28"/>
          <w:szCs w:val="28"/>
        </w:rPr>
        <w:t>3</w:t>
      </w:r>
      <w:r w:rsidR="00264147" w:rsidRPr="00F85C23">
        <w:rPr>
          <w:sz w:val="28"/>
          <w:szCs w:val="28"/>
        </w:rPr>
        <w:t xml:space="preserve">.5. </w:t>
      </w:r>
      <w:r w:rsidR="00491F8E" w:rsidRPr="00F85C23">
        <w:rPr>
          <w:sz w:val="28"/>
          <w:szCs w:val="28"/>
        </w:rPr>
        <w:t>Бюджетные ассигнования</w:t>
      </w:r>
      <w:r w:rsidR="00065A13" w:rsidRPr="00F85C23">
        <w:rPr>
          <w:sz w:val="28"/>
          <w:szCs w:val="28"/>
        </w:rPr>
        <w:t xml:space="preserve"> </w:t>
      </w:r>
      <w:r w:rsidR="00491F8E" w:rsidRPr="00F85C23">
        <w:rPr>
          <w:sz w:val="28"/>
          <w:szCs w:val="28"/>
        </w:rPr>
        <w:t>текущего финансового года прекращают свое действие 31 декабря.</w:t>
      </w:r>
    </w:p>
    <w:p w:rsidR="007D16D2" w:rsidRPr="00F85C23" w:rsidRDefault="00A823FE" w:rsidP="00F85C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47BAE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Изменения утвержденных </w:t>
      </w:r>
      <w:r w:rsidR="000B2B83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показателей сводной росписи 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вносятся в автоматизированной системе </w:t>
      </w:r>
      <w:r w:rsid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АЦК </w:t>
      </w:r>
      <w:r w:rsid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Финансы</w:t>
      </w:r>
      <w:r w:rsid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отделом экономики </w:t>
      </w:r>
      <w:r w:rsidR="000B2B83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основаниях, указанных в пункте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5.3. настоящего порядка </w:t>
      </w:r>
      <w:r w:rsidR="000B2B83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</w:t>
      </w:r>
      <w:r w:rsidR="000B2B83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получателей и (или) ины</w:t>
      </w:r>
      <w:r w:rsidR="000B2B83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</w:t>
      </w:r>
      <w:r w:rsidR="000B2B83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="00065A13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согласованным с Главой администрации</w:t>
      </w:r>
      <w:r w:rsidR="007D1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667" w:rsidRPr="00CA5C24" w:rsidRDefault="00A823FE" w:rsidP="00F85C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A36D2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47BAE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F7667" w:rsidRP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Все изменения 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сводную роспись в автоматизированной системе </w:t>
      </w:r>
      <w:r w:rsid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АЦК </w:t>
      </w:r>
      <w:r w:rsid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Финансы</w:t>
      </w:r>
      <w:r w:rsidR="00F85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завершены не позднее последнего числа текущего месяца.</w:t>
      </w:r>
    </w:p>
    <w:p w:rsidR="006F7667" w:rsidRDefault="00A823FE" w:rsidP="00F85C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47BA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3A36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Внесение изменений в сводную роспись осуществляется до 25</w:t>
      </w:r>
      <w:r w:rsidR="0006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декабря текущего финансового года включительно, за исключением расходов за счет безвозмездных поступлений, средств резервного фонда, перераспределения средств в целях обеспечения публичных нормативных обязательств, предоставления мер социальной поддержки и реализации мероприятий, 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инфекции.</w:t>
      </w:r>
    </w:p>
    <w:p w:rsidR="008713AD" w:rsidRDefault="008713AD" w:rsidP="008713A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713AD" w:rsidRPr="00CA5C24" w:rsidRDefault="008713AD" w:rsidP="008713A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CA5C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Доведение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показателей сводной</w:t>
      </w:r>
      <w:r w:rsidRPr="00CA5C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росписи до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главных распорядителей</w:t>
      </w:r>
      <w:r w:rsidRPr="00CA5C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главных администраторов источников</w:t>
      </w:r>
    </w:p>
    <w:p w:rsidR="008713AD" w:rsidRPr="00CA5C24" w:rsidRDefault="008713AD" w:rsidP="008713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 экономики доводит до 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соответствующих Главны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распорядител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главны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источников показатели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сводной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росписи на очередной финансовый год и плановый период до начала очередного финансового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течении трех дней с даты утверждения сводной росписи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13AD" w:rsidRPr="007278CC" w:rsidRDefault="008713AD" w:rsidP="008713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Отдел экономики довод</w:t>
      </w:r>
      <w:r w:rsidR="00395A19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показатели сводной росписи до </w:t>
      </w:r>
      <w:r w:rsidR="007278C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распорядителей, главных администраторов источников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783D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бумажном и электронном виде 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форме уведомлений о бюджетных ассигнованиях, из автоматизированной системы "АЦК - Финансы". </w:t>
      </w:r>
    </w:p>
    <w:p w:rsidR="008713AD" w:rsidRPr="007278CC" w:rsidRDefault="008713AD" w:rsidP="008713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Отдел экономики доводит изменения в показатели сводной росписи до Главных распорядителей, главных администраторов источников </w:t>
      </w:r>
      <w:r w:rsidR="007278C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уведомлени</w:t>
      </w:r>
      <w:r w:rsidR="00395A19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изменени</w:t>
      </w:r>
      <w:r w:rsidR="00395A19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ассигнований, из автоматизированной системы "АЦК - Финансы". Датой доведения </w:t>
      </w:r>
      <w:r w:rsidR="00395A19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изменений в показатели сводной росписи 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электронном виде является дата уведомления об изменении бюджетных назначений в статусе «Обработка завершена».</w:t>
      </w:r>
    </w:p>
    <w:p w:rsidR="008713AD" w:rsidRPr="00CA5C24" w:rsidRDefault="008713AD" w:rsidP="00F85C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1F8E" w:rsidRPr="00EA17F5" w:rsidRDefault="00491F8E" w:rsidP="00EA17F5">
      <w:pPr>
        <w:pStyle w:val="ConsPlusNormal"/>
        <w:jc w:val="center"/>
        <w:outlineLvl w:val="1"/>
        <w:rPr>
          <w:b/>
          <w:sz w:val="28"/>
          <w:szCs w:val="28"/>
          <w:highlight w:val="yellow"/>
        </w:rPr>
      </w:pPr>
    </w:p>
    <w:p w:rsidR="00491F8E" w:rsidRPr="00EA17F5" w:rsidRDefault="007278CC" w:rsidP="000C33A7">
      <w:pPr>
        <w:pStyle w:val="ConsPlusNormal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91F8E" w:rsidRPr="00EA17F5">
        <w:rPr>
          <w:b/>
          <w:sz w:val="28"/>
          <w:szCs w:val="28"/>
        </w:rPr>
        <w:t>. Бюджетная роспись главного распорядителя</w:t>
      </w:r>
    </w:p>
    <w:p w:rsidR="00CF1B81" w:rsidRPr="00724B98" w:rsidRDefault="007278CC" w:rsidP="00CF1B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C56E2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CF1B81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</w:t>
      </w:r>
      <w:r w:rsidR="00CF1B81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роспись </w:t>
      </w:r>
      <w:r w:rsidR="00CF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распорядителя средств </w:t>
      </w:r>
      <w:r w:rsidR="00CF1B81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бюджета </w:t>
      </w:r>
      <w:r w:rsidR="00CF1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главный распорядитель) </w:t>
      </w:r>
      <w:r w:rsidR="00CF1B81" w:rsidRPr="007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составляется отделом экономики </w:t>
      </w:r>
      <w:r w:rsidR="00CF1B81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текущий финансовый год и на плановый период</w:t>
      </w:r>
      <w:r w:rsidR="00CF1B81" w:rsidRPr="00724B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</w:t>
      </w:r>
      <w:r w:rsidR="00CF1B81" w:rsidRPr="003C2D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приложению 2</w:t>
      </w:r>
      <w:r w:rsidR="00CF1B81" w:rsidRPr="00724B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 и включает:</w:t>
      </w:r>
    </w:p>
    <w:p w:rsidR="009E08E8" w:rsidRPr="00EA17F5" w:rsidRDefault="00CF1B81" w:rsidP="00EA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5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раздел I.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0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F0714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AF07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лимиты бюджетных обязательств </w:t>
      </w:r>
      <w:r w:rsidR="00AF0714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бюджета поселения</w:t>
      </w:r>
      <w:r w:rsidR="00AF07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F0714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роспись расходов главного распорядителя </w:t>
      </w:r>
      <w:r w:rsidR="00FC56E2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получателей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</w:t>
      </w:r>
      <w:r w:rsidR="005E701D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бюджета, подведомственных главному распорядителю</w:t>
      </w:r>
      <w:r w:rsidR="005E701D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получатели)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606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кодам бюджетной классификации: код главного распорядителя, 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раздел, подраздел, целев</w:t>
      </w:r>
      <w:r w:rsidR="00960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</w:t>
      </w:r>
      <w:r w:rsidR="00960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ья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97238E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</w:t>
      </w:r>
      <w:r w:rsidR="00960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960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непрограммны</w:t>
      </w:r>
      <w:r w:rsidR="00960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</w:t>
      </w:r>
      <w:r w:rsidR="00960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деятельности), групп</w:t>
      </w:r>
      <w:r w:rsidR="00960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подгрупп</w:t>
      </w:r>
      <w:r w:rsidR="00960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элемент</w:t>
      </w:r>
      <w:r w:rsidR="009606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видов расходов и кодов дополнительной классификации</w:t>
      </w:r>
      <w:r w:rsidR="00FC0B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(КОСГУ)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E08E8" w:rsidRPr="00EA17F5" w:rsidRDefault="00CF1B81" w:rsidP="00EA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раздел II. </w:t>
      </w:r>
      <w:r w:rsidR="00AF0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F0714" w:rsidRPr="004D6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Бюджетные</w:t>
      </w:r>
      <w:r w:rsidR="00AF0714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ассигнования по источникам финансирования дефицита бюджета поселения</w:t>
      </w:r>
      <w:r w:rsidR="00AF07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F0714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роспись источников внутреннего финансирования дефицита областного бюджета главного администратора источников в разрезе администраторов источников финансирования дефицита областного бюджета (далее - администраторы источников) и кодов классификации источников внутреннего финансирования дефицитов бюджетов.</w:t>
      </w:r>
    </w:p>
    <w:p w:rsidR="009E08E8" w:rsidRPr="00EA17F5" w:rsidRDefault="007278CC" w:rsidP="00EA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C56E2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Бюджетная роспись составляется и утверждается главным распорядителем, главным администратором источников в соответствии с показателями сводной росписи по соответствующему главному распорядителю, главному администратору источников.</w:t>
      </w:r>
    </w:p>
    <w:p w:rsidR="009E08E8" w:rsidRPr="00EA17F5" w:rsidRDefault="007278CC" w:rsidP="00EA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C56E2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Бюджетные ассигнования для администраторов источников 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9E08E8" w:rsidRPr="00EA17F5" w:rsidRDefault="007278CC" w:rsidP="00EA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C56E2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Ответственным за ведение справочников </w:t>
      </w:r>
      <w:r w:rsidR="005E701D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автоматизированной системе «АЦК – Финансы» по кодам бюджетной классификации, </w:t>
      </w:r>
      <w:r w:rsidR="009E08E8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дополнительным функциональным кодам (доп. ФК), дополнительным экономическим кодам (доп. ЭК), по кодам целей, присваиваемых субсидиям, субвенциям и иным межбюджетным трансфертам, имеющим целевое назначение, предоставляемым из областного бюджета Ленинградской области бюджетам муниципальных образований Ленинградской области, и дополнительным кодам КОСГУ является отдел экономики.</w:t>
      </w:r>
    </w:p>
    <w:p w:rsidR="00491F8E" w:rsidRPr="00EA17F5" w:rsidRDefault="007278CC" w:rsidP="00EA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91F8E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823FE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91F8E" w:rsidRPr="00EA1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Получатели на основании доведенных утвержденных (измененных) лимитов</w:t>
      </w:r>
      <w:r w:rsidR="00491F8E" w:rsidRPr="00EA17F5">
        <w:rPr>
          <w:rFonts w:ascii="Times New Roman" w:hAnsi="Times New Roman" w:cs="Times New Roman"/>
          <w:sz w:val="28"/>
          <w:szCs w:val="28"/>
        </w:rPr>
        <w:t xml:space="preserve"> бюджетных обязательств в течение пяти рабочих дней составляют бюджетные сметы или изменение показателей бюджетной сметы в соответствии с Порядком составления, утверждения и ведения бюджетных смет муниципальных казенных учреждений МО «</w:t>
      </w:r>
      <w:r w:rsidR="00383040" w:rsidRPr="00EA17F5">
        <w:rPr>
          <w:rFonts w:ascii="Times New Roman" w:hAnsi="Times New Roman"/>
          <w:sz w:val="28"/>
          <w:szCs w:val="28"/>
        </w:rPr>
        <w:t>Юкковское</w:t>
      </w:r>
      <w:r w:rsidR="00491F8E" w:rsidRPr="00EA17F5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 администрацией муниципального образования.</w:t>
      </w:r>
    </w:p>
    <w:p w:rsidR="006F7667" w:rsidRPr="00CA5C24" w:rsidRDefault="006F7667" w:rsidP="006F76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7667" w:rsidRPr="00CA5C24" w:rsidRDefault="00A823FE" w:rsidP="006F766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6F7667" w:rsidRPr="00CA5C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Ведение бюджетной росписи</w:t>
      </w:r>
    </w:p>
    <w:p w:rsidR="006F7667" w:rsidRPr="00CA5C24" w:rsidRDefault="00A823FE" w:rsidP="00EA17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Ведение бюджетной росписи осуществляет главный распорядитель, главный администратор источников в автоматизированной системе "АЦК - Финансы" посредством внесения изменений в показатели бюджетной росписи.</w:t>
      </w:r>
    </w:p>
    <w:p w:rsidR="006F7667" w:rsidRPr="00CA5C24" w:rsidRDefault="00A823FE" w:rsidP="00EA17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Изменение бюджетной росписи, приводящее к изменению показателей сводной росписи, осуществляется в соответствии с </w:t>
      </w:r>
      <w:r w:rsidR="00156643">
        <w:rPr>
          <w:rFonts w:ascii="Times New Roman" w:hAnsi="Times New Roman" w:cs="Times New Roman"/>
          <w:sz w:val="28"/>
          <w:szCs w:val="28"/>
        </w:rPr>
        <w:t xml:space="preserve">пунктом 3.2. 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:rsidR="006F7667" w:rsidRPr="00CA5C24" w:rsidRDefault="00A823FE" w:rsidP="00EA17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Изменение бюджетной росписи, не приводящее к изменению показателей сводной росписи, осуществляется главным распорядителем, главным администратором источников на основании письменного обращения получателя </w:t>
      </w:r>
      <w:r w:rsidR="00156643">
        <w:rPr>
          <w:rFonts w:ascii="Times New Roman" w:eastAsiaTheme="minorEastAsia" w:hAnsi="Times New Roman" w:cs="Times New Roman"/>
          <w:sz w:val="28"/>
          <w:szCs w:val="28"/>
          <w:lang w:eastAsia="ru-RU"/>
        </w:rPr>
        <w:t>(ходатайства), согласованного с Главой администрации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7667" w:rsidRPr="00CA5C24" w:rsidRDefault="00A823FE" w:rsidP="00EA17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Изменение сводной росписи служит основанием для внесения главным распорядителем, главным администратором источников соответствующих изменений в показатели бюджетной росписи.</w:t>
      </w:r>
    </w:p>
    <w:p w:rsidR="007278CC" w:rsidRDefault="00156643" w:rsidP="0015664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6.5. 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Главный распорядитель, главный администратор источников обязан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</w:t>
      </w:r>
      <w:r w:rsidR="006F7667"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получения уведомления об изменении сводной росписи внести изменения в показатели бюджетной росписи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автоматизированной систем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3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АЦК </w:t>
      </w:r>
      <w:r w:rsidR="00E23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Финансы</w:t>
      </w:r>
      <w:r w:rsidR="00E23B1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36D0" w:rsidRPr="00CA5C24" w:rsidRDefault="00FE36D0" w:rsidP="0082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6E2" w:rsidRPr="00C57807" w:rsidRDefault="00E47A9C" w:rsidP="000C33A7">
      <w:pPr>
        <w:pStyle w:val="ConsPlusNormal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C56E2" w:rsidRPr="00C57807">
        <w:rPr>
          <w:b/>
          <w:sz w:val="28"/>
          <w:szCs w:val="28"/>
        </w:rPr>
        <w:t>. Лимиты бюджетных обязательств</w:t>
      </w:r>
    </w:p>
    <w:p w:rsidR="00FC56E2" w:rsidRPr="00C57807" w:rsidRDefault="00E47A9C" w:rsidP="00EA1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C56E2" w:rsidRPr="00C57807">
        <w:rPr>
          <w:rFonts w:ascii="Times New Roman" w:hAnsi="Times New Roman" w:cs="Times New Roman"/>
          <w:sz w:val="28"/>
          <w:szCs w:val="28"/>
          <w:lang w:eastAsia="ru-RU"/>
        </w:rPr>
        <w:t xml:space="preserve">.1. Формирование лимитов бюджетных обязательств осуществляется на основании обоснований (расчетов) плановых сметных показателей, формируемых получателями 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бюджета </w:t>
      </w:r>
      <w:r w:rsidR="00FC56E2" w:rsidRPr="00C57807">
        <w:rPr>
          <w:rFonts w:ascii="Times New Roman" w:hAnsi="Times New Roman" w:cs="Times New Roman"/>
          <w:sz w:val="28"/>
          <w:szCs w:val="28"/>
        </w:rPr>
        <w:t>МО «Юкковское сельское поселение»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6E2" w:rsidRPr="00C57807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составления, утверждения и ведения бюджетных смет муниципальных казенных учреждений МО «Юкковское сельское поселение», утвержденным администрацией муниципального образования.</w:t>
      </w:r>
    </w:p>
    <w:p w:rsidR="00FC56E2" w:rsidRPr="00C57807" w:rsidRDefault="00E47A9C" w:rsidP="00EA1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наличии отклонений показателей обоснований (расчетов) плановых сметных показателей от утвержденных бюджетных ассигнований, принятых решением о бюджете, отдел финансов возвращает их получателям на доработку.</w:t>
      </w:r>
    </w:p>
    <w:p w:rsidR="00FC56E2" w:rsidRPr="00C57807" w:rsidRDefault="00FC56E2" w:rsidP="00EA1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не позднее двух рабочих дней вносит изменения в обоснования (расчеты) плановых сметных показателей.</w:t>
      </w:r>
    </w:p>
    <w:p w:rsidR="00FC56E2" w:rsidRPr="00C57807" w:rsidRDefault="00E47A9C" w:rsidP="00EA17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C56E2" w:rsidRPr="00C57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Лимиты бюджетных обязательств составляются отделам финансов в автоматизированной системе </w:t>
      </w:r>
      <w:r w:rsidR="00DC7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C56E2" w:rsidRPr="00C57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АЦК </w:t>
      </w:r>
      <w:r w:rsidR="00DC7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FC56E2" w:rsidRPr="00C57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Финансы</w:t>
      </w:r>
      <w:r w:rsidR="00DC7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C56E2" w:rsidRPr="00C57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C56E2" w:rsidRPr="00C57807" w:rsidRDefault="00E47A9C" w:rsidP="00EA1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Лимиты бюджетных обязательств утверждаются </w:t>
      </w:r>
      <w:r w:rsidR="00FC56E2" w:rsidRPr="00C5780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6E2" w:rsidRPr="00C57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</w:t>
      </w:r>
      <w:r w:rsidR="00DC7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утверждении бюджетной росписи </w:t>
      </w:r>
      <w:r w:rsidR="00DC7463" w:rsidRPr="00C5780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DC7463" w:rsidRPr="002E6AF8">
        <w:rPr>
          <w:rFonts w:ascii="Times New Roman" w:hAnsi="Times New Roman" w:cs="Times New Roman"/>
          <w:sz w:val="28"/>
          <w:szCs w:val="28"/>
        </w:rPr>
        <w:t>приложению</w:t>
      </w:r>
      <w:r w:rsidR="00DC7463" w:rsidRPr="00C57807">
        <w:rPr>
          <w:rFonts w:ascii="Times New Roman" w:hAnsi="Times New Roman" w:cs="Times New Roman"/>
          <w:sz w:val="28"/>
          <w:szCs w:val="28"/>
        </w:rPr>
        <w:t xml:space="preserve"> </w:t>
      </w:r>
      <w:r w:rsidR="00DC7463">
        <w:rPr>
          <w:rFonts w:ascii="Times New Roman" w:hAnsi="Times New Roman" w:cs="Times New Roman"/>
          <w:sz w:val="28"/>
          <w:szCs w:val="28"/>
        </w:rPr>
        <w:t>2</w:t>
      </w:r>
      <w:r w:rsidR="00DC7463" w:rsidRPr="00C57807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="00A33526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бюджетной классификации: код </w:t>
      </w:r>
      <w:r w:rsidR="00FC56E2" w:rsidRPr="00C57807">
        <w:rPr>
          <w:rFonts w:ascii="Times New Roman" w:hAnsi="Times New Roman" w:cs="Times New Roman"/>
          <w:sz w:val="28"/>
          <w:szCs w:val="28"/>
        </w:rPr>
        <w:t xml:space="preserve">главного распорядителя, 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A33526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</w:t>
      </w:r>
      <w:r w:rsidR="00A33526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</w:t>
      </w:r>
      <w:r w:rsidR="00A33526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A33526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526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56E2" w:rsidRPr="00C57807">
        <w:rPr>
          <w:rFonts w:ascii="Times New Roman" w:hAnsi="Times New Roman" w:cs="Times New Roman"/>
          <w:sz w:val="28"/>
          <w:szCs w:val="28"/>
        </w:rPr>
        <w:t>муниципальных подпрограмм и непрограммных направлений деятельности), вид</w:t>
      </w:r>
      <w:r w:rsidR="00C57807" w:rsidRPr="00C57807">
        <w:rPr>
          <w:rFonts w:ascii="Times New Roman" w:hAnsi="Times New Roman" w:cs="Times New Roman"/>
          <w:sz w:val="28"/>
          <w:szCs w:val="28"/>
        </w:rPr>
        <w:t>а</w:t>
      </w:r>
      <w:r w:rsidR="00FC56E2" w:rsidRPr="00C57807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бюджетов, </w:t>
      </w:r>
      <w:r w:rsidR="00C57807" w:rsidRPr="00C57807">
        <w:rPr>
          <w:rFonts w:ascii="Times New Roman" w:hAnsi="Times New Roman" w:cs="Times New Roman"/>
          <w:sz w:val="28"/>
          <w:szCs w:val="28"/>
        </w:rPr>
        <w:t xml:space="preserve">и иных дополнительных кодов, в том числе: </w:t>
      </w:r>
      <w:r w:rsidR="00FC56E2" w:rsidRPr="00C57807">
        <w:rPr>
          <w:rFonts w:ascii="Times New Roman" w:hAnsi="Times New Roman" w:cs="Times New Roman"/>
          <w:sz w:val="28"/>
          <w:szCs w:val="28"/>
        </w:rPr>
        <w:t>код операций сектора государственного управления</w:t>
      </w:r>
      <w:r w:rsidR="00C57807" w:rsidRPr="00C57807">
        <w:rPr>
          <w:rFonts w:ascii="Times New Roman" w:hAnsi="Times New Roman" w:cs="Times New Roman"/>
          <w:sz w:val="28"/>
          <w:szCs w:val="28"/>
        </w:rPr>
        <w:t xml:space="preserve">, </w:t>
      </w:r>
      <w:r w:rsidR="00FC56E2" w:rsidRPr="00C57807">
        <w:rPr>
          <w:rFonts w:ascii="Times New Roman" w:hAnsi="Times New Roman" w:cs="Times New Roman"/>
          <w:sz w:val="28"/>
          <w:szCs w:val="28"/>
        </w:rPr>
        <w:t>код</w:t>
      </w:r>
      <w:r w:rsidR="00C57807" w:rsidRPr="00C57807">
        <w:rPr>
          <w:rFonts w:ascii="Times New Roman" w:hAnsi="Times New Roman" w:cs="Times New Roman"/>
          <w:sz w:val="28"/>
          <w:szCs w:val="28"/>
        </w:rPr>
        <w:t>а</w:t>
      </w:r>
      <w:r w:rsidR="00FC56E2" w:rsidRPr="00C57807">
        <w:rPr>
          <w:rFonts w:ascii="Times New Roman" w:hAnsi="Times New Roman" w:cs="Times New Roman"/>
          <w:sz w:val="28"/>
          <w:szCs w:val="28"/>
        </w:rPr>
        <w:t xml:space="preserve"> цели  </w:t>
      </w:r>
      <w:r w:rsidR="00C57807" w:rsidRPr="00C57807">
        <w:rPr>
          <w:rFonts w:ascii="Times New Roman" w:hAnsi="Times New Roman" w:cs="Times New Roman"/>
          <w:sz w:val="28"/>
          <w:szCs w:val="28"/>
        </w:rPr>
        <w:t xml:space="preserve">и т.д. </w:t>
      </w:r>
      <w:r w:rsidR="00FC56E2" w:rsidRPr="00C57807">
        <w:rPr>
          <w:rFonts w:ascii="Times New Roman" w:hAnsi="Times New Roman" w:cs="Times New Roman"/>
          <w:sz w:val="28"/>
          <w:szCs w:val="28"/>
        </w:rPr>
        <w:t>по получателям бюджетных средств</w:t>
      </w:r>
      <w:r w:rsidR="00DC7463">
        <w:rPr>
          <w:rFonts w:ascii="Times New Roman" w:hAnsi="Times New Roman" w:cs="Times New Roman"/>
          <w:sz w:val="28"/>
          <w:szCs w:val="28"/>
        </w:rPr>
        <w:t>,</w:t>
      </w:r>
      <w:r w:rsidR="00FC56E2" w:rsidRPr="00C57807">
        <w:rPr>
          <w:rFonts w:ascii="Times New Roman" w:hAnsi="Times New Roman" w:cs="Times New Roman"/>
          <w:sz w:val="28"/>
          <w:szCs w:val="28"/>
        </w:rPr>
        <w:t xml:space="preserve"> </w:t>
      </w:r>
      <w:r w:rsidR="00FC56E2" w:rsidRPr="00C57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лимитов бюджетных обязательств по расходам, 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предусмотренным за счет резервного фонда администрации муниципального образования, </w:t>
      </w:r>
      <w:r w:rsidR="00FC56E2" w:rsidRPr="00C57807">
        <w:rPr>
          <w:rFonts w:ascii="Times New Roman" w:hAnsi="Times New Roman" w:cs="Times New Roman"/>
          <w:sz w:val="28"/>
          <w:szCs w:val="28"/>
        </w:rPr>
        <w:t>до принятия решения об их распределении на выполнение расходных обязательств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6E2" w:rsidRPr="00C57807" w:rsidRDefault="00E47A9C" w:rsidP="00EA1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Лимиты бюджетных обязательств утверждаются </w:t>
      </w:r>
      <w:r w:rsidR="00FC56E2" w:rsidRPr="00C5780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6E2" w:rsidRPr="00C57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в бумажном виде по состоянию на 01 </w:t>
      </w:r>
      <w:proofErr w:type="gramStart"/>
      <w:r w:rsidR="00FC56E2" w:rsidRPr="00C57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января  и</w:t>
      </w:r>
      <w:proofErr w:type="gramEnd"/>
      <w:r w:rsidR="00FC56E2" w:rsidRPr="00C578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31 декабря финансового года</w:t>
      </w:r>
      <w:r w:rsidR="00DC7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утверждении бюджетной росписи.</w:t>
      </w:r>
    </w:p>
    <w:p w:rsidR="00FC56E2" w:rsidRPr="00C57807" w:rsidRDefault="00E47A9C" w:rsidP="00EA17F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Лимиты бюджетных обязательств по расходам на исполнение публичных нормативных обязательств утверждаются в объеме ассигнований, утвержденных сводной бюджетной росписью.</w:t>
      </w:r>
    </w:p>
    <w:p w:rsidR="00FC56E2" w:rsidRPr="00C57807" w:rsidRDefault="00E47A9C" w:rsidP="00EA17F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Лимиты бюджетных обязательств на обслуживание муниципального долга утверждаются </w:t>
      </w:r>
      <w:r w:rsidR="00FC56E2" w:rsidRPr="00C57807">
        <w:rPr>
          <w:rFonts w:ascii="Times New Roman" w:hAnsi="Times New Roman" w:cs="Times New Roman"/>
          <w:sz w:val="28"/>
          <w:szCs w:val="28"/>
        </w:rPr>
        <w:t xml:space="preserve">на финансовый год (на финансовый год и плановый период) </w:t>
      </w:r>
      <w:r w:rsidR="00FC56E2" w:rsidRPr="00C5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ассигнований, утвержденных сводной бюджетной росписью.</w:t>
      </w:r>
    </w:p>
    <w:p w:rsidR="00FC56E2" w:rsidRPr="00C57807" w:rsidRDefault="00E47A9C" w:rsidP="00EA1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56E2" w:rsidRPr="00C57807">
        <w:rPr>
          <w:rFonts w:ascii="Times New Roman" w:hAnsi="Times New Roman" w:cs="Times New Roman"/>
          <w:sz w:val="28"/>
          <w:szCs w:val="28"/>
        </w:rPr>
        <w:t>.8. Лимиты бюджетных обязательств на реализацию мероприятий, финансируемых за счет субсидий, субвенций и иных межбюджетных трансфертов из средств федерального и (или) областного бюджетов (далее - межбюджетные трансферты), утверждаются в объеме бюджетных ассигнований, доведенных уведомлениями по расчетам между бюджетами главных распорядителей средств областного бюджета, осуществляющих перечисление межбюджетных трансфертов в местный бюджет на соответствующие цели.</w:t>
      </w:r>
    </w:p>
    <w:p w:rsidR="00847BAE" w:rsidRPr="00C57807" w:rsidRDefault="00E47A9C" w:rsidP="00EA17F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47BAE" w:rsidRPr="00C57807">
        <w:rPr>
          <w:color w:val="auto"/>
          <w:sz w:val="28"/>
          <w:szCs w:val="28"/>
        </w:rPr>
        <w:t>.9. Лимиты бюджетных обязательств, открытые по обращениям получателей в текущем финансовом году на плановый период, переносятся в установленном объеме на следующий финансовый год.</w:t>
      </w:r>
    </w:p>
    <w:p w:rsidR="00E47A9C" w:rsidRDefault="00E47A9C" w:rsidP="00E47A9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7A9C" w:rsidRPr="00CA5C24" w:rsidRDefault="00E47A9C" w:rsidP="00E47A9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CA5C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Доведение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показателей </w:t>
      </w:r>
      <w:r w:rsidRPr="00CA5C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бюджетной росписи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лимитов бюджетных обязательств </w:t>
      </w:r>
      <w:r w:rsidRPr="00CA5C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получателей</w:t>
      </w:r>
      <w:r w:rsidRPr="00CA5C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администраторов источников</w:t>
      </w:r>
    </w:p>
    <w:p w:rsidR="00E47A9C" w:rsidRPr="00CA5C24" w:rsidRDefault="00E47A9C" w:rsidP="00E47A9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Главные распорядители, главные администраторы источников доводят показатели бюджетной росписи </w:t>
      </w:r>
      <w:r w:rsidR="001B4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лимиты бюджетных обязательств 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до соответствующих подведомственных получателей средств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поселения и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администраторов источников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начала очередного финансового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течении трех дней с даты утверждения сводной росписи</w:t>
      </w:r>
      <w:r w:rsidRPr="00CA5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47A9C" w:rsidRPr="00156643" w:rsidRDefault="001B4350" w:rsidP="00E47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E47A9C" w:rsidRPr="001566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Главные распорядители </w:t>
      </w:r>
      <w:r w:rsidRPr="00C578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5 рабочих дней со дня утверждения бюджетной росписи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7A9C" w:rsidRPr="001566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доводят показатели бюджетной росписи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лимиты бюджетных обязательств </w:t>
      </w:r>
      <w:r w:rsidR="00E47A9C" w:rsidRPr="001566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получателей в бумажном и электронном виде по форме уведомлений о лимитах бюджетных обязательств, из автоматизированной системы </w:t>
      </w:r>
      <w:r w:rsidR="00E4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47A9C" w:rsidRPr="001566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АЦК </w:t>
      </w:r>
      <w:r w:rsidR="00E4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47A9C" w:rsidRPr="001566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Финансы</w:t>
      </w:r>
      <w:r w:rsidR="00E4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47A9C" w:rsidRPr="001566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Датой доведения лимитов бюджетных обязательств в электронном виде является дата уведомления о бюджетных назначениях в статусе «Обработка завершена».</w:t>
      </w:r>
    </w:p>
    <w:p w:rsidR="00E47A9C" w:rsidRPr="007278CC" w:rsidRDefault="001B4350" w:rsidP="00E47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E47A9C" w:rsidRPr="001566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Главные распорядители доводят</w:t>
      </w:r>
      <w:r w:rsidR="00E47A9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 в показатели </w:t>
      </w:r>
      <w:r w:rsidR="00E4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</w:t>
      </w:r>
      <w:r w:rsidR="00E47A9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росписи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лимиты бюджетных обязательств </w:t>
      </w:r>
      <w:r w:rsidR="00E47A9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 w:rsidR="00E4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соответствующих получателей</w:t>
      </w:r>
      <w:r w:rsidR="00E47A9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электронном виде по форме уведомления об изменении </w:t>
      </w:r>
      <w:r w:rsidR="00E4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лимитов бюджетных обязательств</w:t>
      </w:r>
      <w:r w:rsidR="00E47A9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 автоматизированной системы </w:t>
      </w:r>
      <w:r w:rsidR="00E4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47A9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АЦК </w:t>
      </w:r>
      <w:r w:rsidR="00E4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47A9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Финансы</w:t>
      </w:r>
      <w:r w:rsidR="00E4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47A9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Датой доведения изменений в показатели </w:t>
      </w:r>
      <w:r w:rsidR="00E4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</w:t>
      </w:r>
      <w:r w:rsidR="00E47A9C" w:rsidRPr="0072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росписи в электронном виде является дата уведомления об изменении бюджетных назначений в статусе «Обработка завершена».</w:t>
      </w:r>
    </w:p>
    <w:p w:rsidR="00E47A9C" w:rsidRDefault="00E47A9C" w:rsidP="00E47A9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4EBD" w:rsidRPr="00CA5C24" w:rsidRDefault="00114EBD" w:rsidP="00820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EBD" w:rsidRPr="00CA5C24" w:rsidRDefault="00114EBD" w:rsidP="00114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C2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A5C24" w:rsidRPr="00CA5C24" w:rsidRDefault="00CA5C24">
      <w:pPr>
        <w:rPr>
          <w:rFonts w:ascii="Times New Roman" w:hAnsi="Times New Roman" w:cs="Times New Roman"/>
          <w:sz w:val="28"/>
          <w:szCs w:val="28"/>
        </w:rPr>
      </w:pPr>
      <w:r w:rsidRPr="00CA5C24">
        <w:rPr>
          <w:rFonts w:ascii="Times New Roman" w:hAnsi="Times New Roman" w:cs="Times New Roman"/>
          <w:sz w:val="28"/>
          <w:szCs w:val="28"/>
        </w:rPr>
        <w:br w:type="page"/>
      </w:r>
    </w:p>
    <w:p w:rsidR="00CA5C24" w:rsidRPr="00CC25B0" w:rsidRDefault="00CA5C24" w:rsidP="00CC25B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25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CE5310" w:rsidRPr="00CC25B0">
        <w:rPr>
          <w:rFonts w:ascii="Times New Roman" w:hAnsi="Times New Roman" w:cs="Times New Roman"/>
          <w:bCs/>
          <w:sz w:val="24"/>
          <w:szCs w:val="24"/>
        </w:rPr>
        <w:t>1</w:t>
      </w:r>
    </w:p>
    <w:p w:rsidR="00CA5C24" w:rsidRDefault="00CA5C24" w:rsidP="00CC25B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25B0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2A3E4E" w:rsidRPr="00CC25B0">
        <w:rPr>
          <w:rFonts w:ascii="Times New Roman" w:hAnsi="Times New Roman" w:cs="Times New Roman"/>
          <w:bCs/>
          <w:sz w:val="24"/>
          <w:szCs w:val="24"/>
        </w:rPr>
        <w:t>Порядку составления и ведения сводной бюджетной росписи бюджета муниципального образования «Юкковское сельское поселение», бюджетной росписи главного распорядителя бюджетных средств, главного администратора источников финансирования дефицита бюджета</w:t>
      </w:r>
      <w:r w:rsidR="00CC25B0">
        <w:rPr>
          <w:rFonts w:ascii="Times New Roman" w:hAnsi="Times New Roman" w:cs="Times New Roman"/>
          <w:bCs/>
          <w:sz w:val="24"/>
          <w:szCs w:val="24"/>
        </w:rPr>
        <w:t>, утвержденному постановлением</w:t>
      </w:r>
    </w:p>
    <w:p w:rsidR="00CC25B0" w:rsidRPr="00853BD4" w:rsidRDefault="00853BD4" w:rsidP="00CC25B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853BD4">
        <w:rPr>
          <w:rFonts w:ascii="Times New Roman" w:hAnsi="Times New Roman" w:cs="Times New Roman"/>
          <w:bCs/>
          <w:sz w:val="24"/>
          <w:szCs w:val="24"/>
          <w:u w:val="single"/>
        </w:rPr>
        <w:t>28.09.2022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303</w:t>
      </w:r>
    </w:p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C24" w:rsidRPr="00D1130F" w:rsidRDefault="00CA5C24" w:rsidP="002A3E4E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>УТВЕРЖДАЮ</w:t>
      </w:r>
    </w:p>
    <w:p w:rsidR="00CA5C24" w:rsidRPr="00D1130F" w:rsidRDefault="00CA5C24" w:rsidP="002A3E4E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A3E4E" w:rsidRPr="00D1130F" w:rsidRDefault="002A3E4E" w:rsidP="002A3E4E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3E4E" w:rsidRPr="00D1130F" w:rsidRDefault="002A3E4E" w:rsidP="002A3E4E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>МО «Юкковское сельское поселение</w:t>
      </w:r>
    </w:p>
    <w:p w:rsidR="00CA5C24" w:rsidRPr="00D1130F" w:rsidRDefault="00CA5C24" w:rsidP="002A3E4E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>_________ /_____________________/</w:t>
      </w:r>
    </w:p>
    <w:p w:rsidR="00CA5C24" w:rsidRPr="00D1130F" w:rsidRDefault="00D1130F" w:rsidP="002A3E4E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CA5C24" w:rsidRPr="00D1130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A5C24" w:rsidRPr="00D1130F" w:rsidRDefault="00CA5C24" w:rsidP="002A3E4E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>"__" ___________ 20___ года</w:t>
      </w:r>
    </w:p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 xml:space="preserve">Сводная бюджетная роспись </w:t>
      </w:r>
    </w:p>
    <w:p w:rsidR="002A3E4E" w:rsidRPr="00D1130F" w:rsidRDefault="002A3E4E" w:rsidP="00CA5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1130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«Юкковское сельское поселение»</w:t>
      </w:r>
    </w:p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>на _____ год</w:t>
      </w:r>
      <w:r w:rsidR="00FE36D0" w:rsidRPr="00D1130F">
        <w:rPr>
          <w:rFonts w:ascii="Times New Roman" w:hAnsi="Times New Roman" w:cs="Times New Roman"/>
          <w:sz w:val="28"/>
          <w:szCs w:val="28"/>
        </w:rPr>
        <w:t xml:space="preserve"> </w:t>
      </w:r>
      <w:r w:rsidRPr="00D1130F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24" w:rsidRPr="00D1130F" w:rsidRDefault="00CA5C24" w:rsidP="00FE36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30F">
        <w:rPr>
          <w:rFonts w:ascii="Times New Roman" w:hAnsi="Times New Roman" w:cs="Times New Roman"/>
          <w:b/>
          <w:bCs/>
          <w:sz w:val="28"/>
          <w:szCs w:val="28"/>
        </w:rPr>
        <w:t xml:space="preserve">Раздел I. </w:t>
      </w:r>
      <w:r w:rsidR="00FE36D0" w:rsidRPr="00D1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ассигнования по расходам бюджета поселения</w:t>
      </w:r>
    </w:p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>(</w:t>
      </w:r>
      <w:r w:rsidR="00FE36D0" w:rsidRPr="00D1130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1130F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9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1191"/>
        <w:gridCol w:w="1134"/>
        <w:gridCol w:w="964"/>
        <w:gridCol w:w="1307"/>
        <w:gridCol w:w="1077"/>
        <w:gridCol w:w="1077"/>
        <w:gridCol w:w="1020"/>
      </w:tblGrid>
      <w:tr w:rsidR="00D1130F" w:rsidRPr="00D1130F" w:rsidTr="00AF0714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Код раздела, подраздела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D0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Код вида расхода</w:t>
            </w:r>
          </w:p>
          <w:p w:rsidR="00CA5C24" w:rsidRPr="00D1130F" w:rsidRDefault="00FE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(группа)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D1130F" w:rsidRPr="00D1130F" w:rsidTr="00AF0714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D1130F" w:rsidRPr="00D1130F" w:rsidTr="00AF071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130F" w:rsidRPr="00D1130F" w:rsidTr="00AF071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30F" w:rsidRPr="00D1130F" w:rsidTr="00AF071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30F" w:rsidRPr="00D1130F" w:rsidTr="00AF071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C24" w:rsidRPr="00D1130F" w:rsidRDefault="00CA5C24" w:rsidP="00CA5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>Начальник отдела                  _____________   _________________________</w:t>
      </w:r>
    </w:p>
    <w:p w:rsidR="00CA5C24" w:rsidRPr="00D1130F" w:rsidRDefault="00CA5C24" w:rsidP="00E62611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1130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130F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D1130F" w:rsidRDefault="00D11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4" w:rsidRPr="00D1130F" w:rsidRDefault="00CA5C24" w:rsidP="00FE36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30F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="00FE36D0" w:rsidRPr="00D11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ассигнования по источникам финансирования дефицита бюджета поселения</w:t>
      </w:r>
    </w:p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247"/>
        <w:gridCol w:w="1361"/>
        <w:gridCol w:w="1417"/>
        <w:gridCol w:w="1417"/>
      </w:tblGrid>
      <w:tr w:rsidR="00CA5C24" w:rsidRPr="00D1130F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CA5C24" w:rsidRPr="00D1130F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CA5C24" w:rsidRPr="00D1130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C24" w:rsidRPr="00D1130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C24" w:rsidRPr="00D1130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C24" w:rsidRPr="00D1130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3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4" w:rsidRPr="00D1130F" w:rsidRDefault="00CA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C24" w:rsidRPr="00D1130F" w:rsidRDefault="00CA5C24" w:rsidP="00CA5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4" w:rsidRPr="00D1130F" w:rsidRDefault="00CA5C24" w:rsidP="00CA5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24" w:rsidRPr="00D1130F" w:rsidRDefault="00CA5C24" w:rsidP="00CA5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>Начальник отдела                  _____________   _________________________</w:t>
      </w:r>
    </w:p>
    <w:p w:rsidR="00CA5C24" w:rsidRPr="00D1130F" w:rsidRDefault="00CA5C24" w:rsidP="00FE36D0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D113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130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1130F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  <w:r w:rsidR="00FE36D0" w:rsidRPr="00D1130F">
        <w:rPr>
          <w:rFonts w:ascii="Times New Roman" w:hAnsi="Times New Roman" w:cs="Times New Roman"/>
          <w:sz w:val="28"/>
          <w:szCs w:val="28"/>
        </w:rPr>
        <w:t>»</w:t>
      </w:r>
    </w:p>
    <w:p w:rsidR="00FE36D0" w:rsidRPr="00D1130F" w:rsidRDefault="00FE36D0" w:rsidP="00FE36D0"/>
    <w:p w:rsidR="00FE36D0" w:rsidRPr="00D1130F" w:rsidRDefault="00FE36D0" w:rsidP="00FE36D0"/>
    <w:p w:rsidR="00FE36D0" w:rsidRPr="00D1130F" w:rsidRDefault="00FE36D0" w:rsidP="00FE36D0">
      <w:pPr>
        <w:jc w:val="center"/>
      </w:pPr>
      <w:r w:rsidRPr="00D1130F">
        <w:t>_________________</w:t>
      </w:r>
    </w:p>
    <w:p w:rsidR="00CE5310" w:rsidRPr="00D1130F" w:rsidRDefault="00CE5310">
      <w:pPr>
        <w:rPr>
          <w:rFonts w:ascii="Times New Roman" w:hAnsi="Times New Roman" w:cs="Times New Roman"/>
          <w:sz w:val="28"/>
          <w:szCs w:val="28"/>
        </w:rPr>
      </w:pPr>
    </w:p>
    <w:p w:rsidR="00E23B17" w:rsidRDefault="00E23B17" w:rsidP="00CE5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23B17" w:rsidSect="00E23B17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CE5310" w:rsidRPr="00CC25B0" w:rsidRDefault="00CE5310" w:rsidP="00CC25B0">
      <w:pPr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25B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0436C" w:rsidRPr="00703BA4" w:rsidRDefault="0000436C" w:rsidP="00CC25B0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3BA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703BA4">
        <w:rPr>
          <w:rFonts w:ascii="Times New Roman" w:hAnsi="Times New Roman" w:cs="Times New Roman"/>
          <w:bCs/>
          <w:sz w:val="24"/>
          <w:szCs w:val="24"/>
        </w:rPr>
        <w:t>составления и ведения сводной бюджетной росписи бюджета муниципального образования «Юкковское сельское поселение», бюджетной росписи главного распорядителя бюджетных средств, главного администратора источников финансирования дефицита бюджета</w:t>
      </w:r>
      <w:r w:rsidR="00D1130F" w:rsidRPr="00703BA4">
        <w:rPr>
          <w:rFonts w:ascii="Times New Roman" w:hAnsi="Times New Roman" w:cs="Times New Roman"/>
          <w:bCs/>
          <w:sz w:val="24"/>
          <w:szCs w:val="24"/>
        </w:rPr>
        <w:t>,</w:t>
      </w:r>
    </w:p>
    <w:p w:rsidR="00CC25B0" w:rsidRPr="00703BA4" w:rsidRDefault="00CC25B0" w:rsidP="00D1130F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3BA4">
        <w:rPr>
          <w:rFonts w:ascii="Times New Roman" w:hAnsi="Times New Roman" w:cs="Times New Roman"/>
          <w:bCs/>
          <w:sz w:val="24"/>
          <w:szCs w:val="24"/>
        </w:rPr>
        <w:t>утвержденному постановлением</w:t>
      </w:r>
    </w:p>
    <w:p w:rsidR="00CC25B0" w:rsidRPr="00853BD4" w:rsidRDefault="00853BD4" w:rsidP="00D1130F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bookmarkStart w:id="0" w:name="_GoBack"/>
      <w:r w:rsidRPr="00853BD4">
        <w:rPr>
          <w:rFonts w:ascii="Times New Roman" w:hAnsi="Times New Roman" w:cs="Times New Roman"/>
          <w:bCs/>
          <w:sz w:val="24"/>
          <w:szCs w:val="24"/>
          <w:u w:val="single"/>
        </w:rPr>
        <w:t>28.09.2022 г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303</w:t>
      </w:r>
    </w:p>
    <w:p w:rsidR="00CC25B0" w:rsidRPr="00703BA4" w:rsidRDefault="00CC25B0" w:rsidP="00CC2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5B0" w:rsidRPr="00703BA4" w:rsidRDefault="00D1130F" w:rsidP="00CC25B0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703BA4">
        <w:rPr>
          <w:rFonts w:ascii="Times New Roman" w:hAnsi="Times New Roman" w:cs="Times New Roman"/>
          <w:sz w:val="24"/>
          <w:szCs w:val="24"/>
        </w:rPr>
        <w:t>УТВЕРЖДАЮ</w:t>
      </w:r>
    </w:p>
    <w:p w:rsidR="00FE36D0" w:rsidRPr="00703BA4" w:rsidRDefault="00FE36D0" w:rsidP="00CE5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36C" w:rsidRPr="00703BA4" w:rsidRDefault="0000436C" w:rsidP="00CC25B0">
      <w:pPr>
        <w:autoSpaceDE w:val="0"/>
        <w:autoSpaceDN w:val="0"/>
        <w:adjustRightInd w:val="0"/>
        <w:spacing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436C" w:rsidRPr="00703BA4" w:rsidRDefault="0000436C" w:rsidP="00CC25B0">
      <w:pPr>
        <w:autoSpaceDE w:val="0"/>
        <w:autoSpaceDN w:val="0"/>
        <w:adjustRightInd w:val="0"/>
        <w:spacing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>МО «Юкковское сельское поселение</w:t>
      </w:r>
    </w:p>
    <w:p w:rsidR="0000436C" w:rsidRPr="00703BA4" w:rsidRDefault="0000436C" w:rsidP="00CC25B0">
      <w:pPr>
        <w:autoSpaceDE w:val="0"/>
        <w:autoSpaceDN w:val="0"/>
        <w:adjustRightInd w:val="0"/>
        <w:spacing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>_________ /_____________________/</w:t>
      </w:r>
    </w:p>
    <w:p w:rsidR="0000436C" w:rsidRPr="00703BA4" w:rsidRDefault="0000436C" w:rsidP="00CC25B0">
      <w:pPr>
        <w:autoSpaceDE w:val="0"/>
        <w:autoSpaceDN w:val="0"/>
        <w:adjustRightInd w:val="0"/>
        <w:spacing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03BA4">
        <w:rPr>
          <w:rFonts w:ascii="Times New Roman" w:hAnsi="Times New Roman" w:cs="Times New Roman"/>
          <w:sz w:val="28"/>
          <w:szCs w:val="28"/>
        </w:rPr>
        <w:t>подпись)  (</w:t>
      </w:r>
      <w:proofErr w:type="gramEnd"/>
      <w:r w:rsidRPr="00703BA4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00436C" w:rsidRPr="00703BA4" w:rsidRDefault="0000436C" w:rsidP="00CC25B0">
      <w:pPr>
        <w:autoSpaceDE w:val="0"/>
        <w:autoSpaceDN w:val="0"/>
        <w:adjustRightInd w:val="0"/>
        <w:spacing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>"__" ___________ 20___ года</w:t>
      </w:r>
    </w:p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 xml:space="preserve">Бюджетная роспись </w:t>
      </w:r>
    </w:p>
    <w:p w:rsidR="0000436C" w:rsidRPr="00703BA4" w:rsidRDefault="00CC25B0" w:rsidP="0000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>г</w:t>
      </w:r>
      <w:r w:rsidR="0000436C" w:rsidRPr="00703BA4">
        <w:rPr>
          <w:rFonts w:ascii="Times New Roman" w:hAnsi="Times New Roman" w:cs="Times New Roman"/>
          <w:sz w:val="28"/>
          <w:szCs w:val="28"/>
        </w:rPr>
        <w:t xml:space="preserve">лавного распорядителя бюджетных средств </w:t>
      </w:r>
    </w:p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03BA4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Администрация муниципального образования «Юкковское сельское поселение»</w:t>
      </w:r>
    </w:p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</w:p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3BA4">
        <w:rPr>
          <w:rFonts w:ascii="Times New Roman" w:hAnsi="Times New Roman" w:cs="Times New Roman"/>
          <w:b/>
          <w:bCs/>
          <w:sz w:val="28"/>
          <w:szCs w:val="28"/>
        </w:rPr>
        <w:t xml:space="preserve">Раздел I. </w:t>
      </w:r>
      <w:r w:rsidRPr="00703B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AF0714" w:rsidRPr="00703B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лимиты бюджетных обязательств </w:t>
      </w:r>
      <w:r w:rsidRPr="00703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бюджета поселения</w:t>
      </w:r>
    </w:p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559"/>
        <w:gridCol w:w="1418"/>
        <w:gridCol w:w="1276"/>
        <w:gridCol w:w="1068"/>
        <w:gridCol w:w="1242"/>
        <w:gridCol w:w="1942"/>
        <w:gridCol w:w="1077"/>
        <w:gridCol w:w="1077"/>
        <w:gridCol w:w="1020"/>
      </w:tblGrid>
      <w:tr w:rsidR="00703BA4" w:rsidRPr="00703BA4" w:rsidTr="00CC25B0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Код раздела,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1B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Код вида расхода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Код КОСГУ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Дополнительные коды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  <w:r w:rsidR="00CC25B0" w:rsidRPr="00703BA4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703BA4" w:rsidRPr="00703BA4" w:rsidTr="00CC25B0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50" w:rsidRPr="00703BA4" w:rsidRDefault="001B4350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703BA4" w:rsidRPr="00703BA4" w:rsidTr="00CC25B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3BA4" w:rsidRPr="00703BA4" w:rsidTr="00CC25B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A4" w:rsidRPr="00703BA4" w:rsidTr="00CC25B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0F" w:rsidRPr="00703BA4" w:rsidRDefault="00D1130F" w:rsidP="00D1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36C" w:rsidRPr="00703BA4" w:rsidRDefault="0000436C" w:rsidP="000043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>Начальник отдела                  _____________   _________________________</w:t>
      </w:r>
    </w:p>
    <w:p w:rsidR="0000436C" w:rsidRPr="00703BA4" w:rsidRDefault="0000436C" w:rsidP="0000436C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03BA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03BA4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00436C" w:rsidRPr="00703BA4" w:rsidRDefault="0000436C" w:rsidP="000043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03BA4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Pr="00703B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ассигнования по источникам финансирования дефицита бюджета поселения</w:t>
      </w:r>
    </w:p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247"/>
        <w:gridCol w:w="1361"/>
        <w:gridCol w:w="1417"/>
        <w:gridCol w:w="1417"/>
      </w:tblGrid>
      <w:tr w:rsidR="0000436C" w:rsidRPr="00703BA4" w:rsidTr="00C53792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00436C" w:rsidRPr="00703BA4" w:rsidTr="00C53792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00436C" w:rsidRPr="00703BA4" w:rsidTr="00C5379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36C" w:rsidRPr="00703BA4" w:rsidTr="00C5379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36C" w:rsidRPr="00703BA4" w:rsidTr="00C5379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36C" w:rsidRPr="00703BA4" w:rsidTr="00C5379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B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C" w:rsidRPr="00703BA4" w:rsidRDefault="0000436C" w:rsidP="00C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36C" w:rsidRPr="00703BA4" w:rsidRDefault="0000436C" w:rsidP="0000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36C" w:rsidRPr="00703BA4" w:rsidRDefault="0000436C" w:rsidP="000043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>Начальник отдела                  _____________   _________________________</w:t>
      </w:r>
    </w:p>
    <w:p w:rsidR="0000436C" w:rsidRPr="00703BA4" w:rsidRDefault="0000436C" w:rsidP="0000436C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703B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3BA4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03BA4">
        <w:rPr>
          <w:rFonts w:ascii="Times New Roman" w:hAnsi="Times New Roman" w:cs="Times New Roman"/>
          <w:sz w:val="28"/>
          <w:szCs w:val="28"/>
        </w:rPr>
        <w:t xml:space="preserve">    (расшифровка подписи)»</w:t>
      </w:r>
    </w:p>
    <w:p w:rsidR="0000436C" w:rsidRPr="00703BA4" w:rsidRDefault="0000436C" w:rsidP="0000436C"/>
    <w:p w:rsidR="00CA5C24" w:rsidRPr="00CA5C24" w:rsidRDefault="0000436C" w:rsidP="00E6261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3BA4">
        <w:t>_________________</w:t>
      </w:r>
    </w:p>
    <w:sectPr w:rsidR="00CA5C24" w:rsidRPr="00CA5C24" w:rsidSect="00D1130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7A4"/>
    <w:multiLevelType w:val="hybridMultilevel"/>
    <w:tmpl w:val="F244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5A4A"/>
    <w:multiLevelType w:val="singleLevel"/>
    <w:tmpl w:val="30C4213C"/>
    <w:lvl w:ilvl="0">
      <w:start w:val="1"/>
      <w:numFmt w:val="decimal"/>
      <w:lvlText w:val="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4D1527F"/>
    <w:multiLevelType w:val="multilevel"/>
    <w:tmpl w:val="44084C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A"/>
    <w:rsid w:val="0000436C"/>
    <w:rsid w:val="000070F2"/>
    <w:rsid w:val="00065A13"/>
    <w:rsid w:val="000B2B83"/>
    <w:rsid w:val="000C33A7"/>
    <w:rsid w:val="000C5055"/>
    <w:rsid w:val="000D1684"/>
    <w:rsid w:val="00114EBD"/>
    <w:rsid w:val="00116276"/>
    <w:rsid w:val="00156643"/>
    <w:rsid w:val="001B4350"/>
    <w:rsid w:val="001D3660"/>
    <w:rsid w:val="00206CFC"/>
    <w:rsid w:val="002075BA"/>
    <w:rsid w:val="002375CE"/>
    <w:rsid w:val="00241BFE"/>
    <w:rsid w:val="00264147"/>
    <w:rsid w:val="002A3E4E"/>
    <w:rsid w:val="002B35B7"/>
    <w:rsid w:val="002C367A"/>
    <w:rsid w:val="002E5663"/>
    <w:rsid w:val="002E6AF8"/>
    <w:rsid w:val="00307B2E"/>
    <w:rsid w:val="00383040"/>
    <w:rsid w:val="00395A19"/>
    <w:rsid w:val="003A36D2"/>
    <w:rsid w:val="003C2DA1"/>
    <w:rsid w:val="004528CC"/>
    <w:rsid w:val="00454B7F"/>
    <w:rsid w:val="004643C2"/>
    <w:rsid w:val="00470478"/>
    <w:rsid w:val="00491F8E"/>
    <w:rsid w:val="004D6241"/>
    <w:rsid w:val="004F3ED2"/>
    <w:rsid w:val="00512775"/>
    <w:rsid w:val="0054666E"/>
    <w:rsid w:val="005C7435"/>
    <w:rsid w:val="005D6C70"/>
    <w:rsid w:val="005E701D"/>
    <w:rsid w:val="005F0169"/>
    <w:rsid w:val="00626451"/>
    <w:rsid w:val="00656BEB"/>
    <w:rsid w:val="006B4C0D"/>
    <w:rsid w:val="006F7667"/>
    <w:rsid w:val="00703BA4"/>
    <w:rsid w:val="00707276"/>
    <w:rsid w:val="00724B98"/>
    <w:rsid w:val="0072783D"/>
    <w:rsid w:val="007278CC"/>
    <w:rsid w:val="0077287F"/>
    <w:rsid w:val="007D16D2"/>
    <w:rsid w:val="008208DF"/>
    <w:rsid w:val="00824843"/>
    <w:rsid w:val="00841F56"/>
    <w:rsid w:val="00847BAE"/>
    <w:rsid w:val="00853BD4"/>
    <w:rsid w:val="00866225"/>
    <w:rsid w:val="008713AD"/>
    <w:rsid w:val="00884366"/>
    <w:rsid w:val="00936CC4"/>
    <w:rsid w:val="00960607"/>
    <w:rsid w:val="009721D3"/>
    <w:rsid w:val="0097238E"/>
    <w:rsid w:val="009C3699"/>
    <w:rsid w:val="009E08E8"/>
    <w:rsid w:val="009E2C20"/>
    <w:rsid w:val="009E4C22"/>
    <w:rsid w:val="00A33526"/>
    <w:rsid w:val="00A42127"/>
    <w:rsid w:val="00A823FE"/>
    <w:rsid w:val="00A85476"/>
    <w:rsid w:val="00A975E3"/>
    <w:rsid w:val="00AA05D8"/>
    <w:rsid w:val="00AD5043"/>
    <w:rsid w:val="00AF0714"/>
    <w:rsid w:val="00B91607"/>
    <w:rsid w:val="00B91946"/>
    <w:rsid w:val="00BE330F"/>
    <w:rsid w:val="00C11890"/>
    <w:rsid w:val="00C163FE"/>
    <w:rsid w:val="00C57807"/>
    <w:rsid w:val="00C7770A"/>
    <w:rsid w:val="00CA5C24"/>
    <w:rsid w:val="00CC25B0"/>
    <w:rsid w:val="00CE5310"/>
    <w:rsid w:val="00CF1B81"/>
    <w:rsid w:val="00D1130F"/>
    <w:rsid w:val="00D45E5D"/>
    <w:rsid w:val="00D4709A"/>
    <w:rsid w:val="00D8273A"/>
    <w:rsid w:val="00DC7463"/>
    <w:rsid w:val="00DD43B2"/>
    <w:rsid w:val="00DF1D2C"/>
    <w:rsid w:val="00E15E9D"/>
    <w:rsid w:val="00E23B17"/>
    <w:rsid w:val="00E34677"/>
    <w:rsid w:val="00E47A9C"/>
    <w:rsid w:val="00E62611"/>
    <w:rsid w:val="00EA17F5"/>
    <w:rsid w:val="00EC5FCF"/>
    <w:rsid w:val="00EC7B90"/>
    <w:rsid w:val="00F06C20"/>
    <w:rsid w:val="00F2369E"/>
    <w:rsid w:val="00F567CD"/>
    <w:rsid w:val="00F85C23"/>
    <w:rsid w:val="00F909F2"/>
    <w:rsid w:val="00FC0BB7"/>
    <w:rsid w:val="00FC56E2"/>
    <w:rsid w:val="00FE36D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B0ED"/>
  <w15:chartTrackingRefBased/>
  <w15:docId w15:val="{BD34847F-7487-4192-9E89-BBFFFDDA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075B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075B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20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2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491F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91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2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CA4D7AF70FF7C9E04F26B00B7D3081C211FD4F9C38EEA1F73E689383D704C7EE96461006E0848515E62A4C14CAA42A696615AD8986kCi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CA4D7AF70FF7C9E04F26B00B7D3081C211FD4F9C38EEA1F73E689383D704C7EE96461303E3878844BC3A485D9EAC356C710BA69786CAE0k3i8H" TargetMode="External"/><Relationship Id="rId5" Type="http://schemas.openxmlformats.org/officeDocument/2006/relationships/hyperlink" Target="http://www.yk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Литвинчук</dc:creator>
  <cp:keywords/>
  <dc:description/>
  <cp:lastModifiedBy>Татьяна Е. Корнилова</cp:lastModifiedBy>
  <cp:revision>7</cp:revision>
  <cp:lastPrinted>2022-09-27T12:31:00Z</cp:lastPrinted>
  <dcterms:created xsi:type="dcterms:W3CDTF">2022-09-28T06:50:00Z</dcterms:created>
  <dcterms:modified xsi:type="dcterms:W3CDTF">2022-09-28T07:55:00Z</dcterms:modified>
</cp:coreProperties>
</file>